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285821" w:rsidRPr="00C53D80" w:rsidRDefault="00285821" w:rsidP="00C53D80">
      <w:pPr>
        <w:pStyle w:val="2"/>
      </w:pPr>
      <w:r w:rsidRPr="00C53D80">
        <w:t>ОБЩЕОБРАЗОВАТЕЛЬНОЙ ДИСЦИПЛИНЫ</w:t>
      </w:r>
    </w:p>
    <w:p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w:t>
      </w:r>
      <w:r w:rsidR="007D2748">
        <w:rPr>
          <w:rFonts w:ascii="Times New Roman" w:hAnsi="Times New Roman" w:cs="Times New Roman"/>
          <w:b/>
          <w:sz w:val="28"/>
          <w:szCs w:val="28"/>
        </w:rPr>
        <w:t xml:space="preserve"> </w:t>
      </w:r>
      <w:r>
        <w:rPr>
          <w:rFonts w:ascii="Times New Roman" w:hAnsi="Times New Roman" w:cs="Times New Roman"/>
          <w:b/>
          <w:sz w:val="28"/>
          <w:szCs w:val="28"/>
        </w:rPr>
        <w:t>Обществознание</w:t>
      </w:r>
    </w:p>
    <w:p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285821" w:rsidRPr="009176F7" w:rsidRDefault="00285821" w:rsidP="00285821">
      <w:pPr>
        <w:spacing w:after="0" w:line="360" w:lineRule="auto"/>
        <w:jc w:val="center"/>
        <w:rPr>
          <w:rFonts w:ascii="Times New Roman" w:hAnsi="Times New Roman" w:cs="Times New Roman"/>
          <w:sz w:val="28"/>
          <w:szCs w:val="28"/>
        </w:rPr>
      </w:pPr>
      <w:r w:rsidRPr="009176F7">
        <w:rPr>
          <w:rFonts w:ascii="Times New Roman" w:hAnsi="Times New Roman" w:cs="Times New Roman"/>
          <w:sz w:val="28"/>
          <w:szCs w:val="28"/>
        </w:rPr>
        <w:t>для специальност</w:t>
      </w:r>
      <w:bookmarkStart w:id="0" w:name="_Hlk526778256"/>
      <w:r w:rsidRPr="009176F7">
        <w:rPr>
          <w:rFonts w:ascii="Times New Roman" w:hAnsi="Times New Roman" w:cs="Times New Roman"/>
          <w:sz w:val="28"/>
          <w:szCs w:val="28"/>
        </w:rPr>
        <w:t>и</w:t>
      </w:r>
    </w:p>
    <w:bookmarkEnd w:id="0"/>
    <w:p w:rsidR="009176F7" w:rsidRPr="00C53D80" w:rsidRDefault="009176F7" w:rsidP="009176F7">
      <w:pPr>
        <w:jc w:val="center"/>
        <w:rPr>
          <w:rFonts w:ascii="Times New Roman" w:eastAsia="Times New Roman" w:hAnsi="Times New Roman" w:cs="Times New Roman"/>
          <w:b/>
          <w:color w:val="000000"/>
          <w:sz w:val="28"/>
          <w:szCs w:val="28"/>
          <w:lang w:eastAsia="ru-RU"/>
        </w:rPr>
      </w:pPr>
      <w:r w:rsidRPr="00C53D80">
        <w:rPr>
          <w:rFonts w:ascii="Times New Roman" w:hAnsi="Times New Roman" w:cs="Times New Roman"/>
          <w:b/>
          <w:sz w:val="28"/>
          <w:szCs w:val="28"/>
        </w:rPr>
        <w:t>38.02.07</w:t>
      </w:r>
      <w:r w:rsidR="00C53D80" w:rsidRPr="00C53D80">
        <w:rPr>
          <w:rFonts w:ascii="Times New Roman" w:hAnsi="Times New Roman" w:cs="Times New Roman"/>
          <w:b/>
          <w:sz w:val="28"/>
          <w:szCs w:val="28"/>
        </w:rPr>
        <w:t xml:space="preserve"> </w:t>
      </w:r>
      <w:r w:rsidRPr="00C53D80">
        <w:rPr>
          <w:rFonts w:ascii="Times New Roman" w:eastAsia="Times New Roman" w:hAnsi="Times New Roman" w:cs="Times New Roman"/>
          <w:b/>
          <w:color w:val="000000"/>
          <w:sz w:val="28"/>
          <w:szCs w:val="28"/>
          <w:lang w:eastAsia="ru-RU"/>
        </w:rPr>
        <w:t>Банковское дело</w:t>
      </w:r>
    </w:p>
    <w:p w:rsidR="00285821" w:rsidRPr="004E3760" w:rsidRDefault="00285821" w:rsidP="00285821">
      <w:pPr>
        <w:shd w:val="clear" w:color="auto" w:fill="FFFFFF" w:themeFill="background1"/>
        <w:spacing w:after="0" w:line="360" w:lineRule="auto"/>
        <w:jc w:val="cente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E268C3"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285821" w:rsidRPr="004E3760" w:rsidTr="00285821">
        <w:trPr>
          <w:trHeight w:val="2398"/>
        </w:trPr>
        <w:tc>
          <w:tcPr>
            <w:tcW w:w="5734" w:type="dxa"/>
          </w:tcPr>
          <w:p w:rsidR="00285821" w:rsidRPr="004E3760" w:rsidRDefault="00285821" w:rsidP="0028582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E268C3">
              <w:rPr>
                <w:rFonts w:ascii="Times New Roman" w:hAnsi="Times New Roman" w:cs="Times New Roman"/>
                <w:bCs/>
                <w:sz w:val="28"/>
                <w:szCs w:val="28"/>
              </w:rPr>
              <w:t>29 августа 2024</w:t>
            </w:r>
            <w:r w:rsidRPr="004E3760">
              <w:rPr>
                <w:rFonts w:ascii="Times New Roman" w:hAnsi="Times New Roman" w:cs="Times New Roman"/>
                <w:bCs/>
                <w:sz w:val="28"/>
                <w:szCs w:val="28"/>
              </w:rPr>
              <w:t xml:space="preserve"> года</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___________________Г.В. Куракова</w:t>
            </w:r>
          </w:p>
        </w:tc>
        <w:tc>
          <w:tcPr>
            <w:tcW w:w="4493" w:type="dxa"/>
          </w:tcPr>
          <w:p w:rsidR="00285821" w:rsidRPr="004E3760" w:rsidRDefault="00285821" w:rsidP="0028582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285821" w:rsidRPr="004E3760" w:rsidRDefault="00285821" w:rsidP="0028582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285821" w:rsidRPr="004E3760" w:rsidRDefault="00285821" w:rsidP="0028582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285821" w:rsidRPr="004E3760" w:rsidRDefault="00A038FE" w:rsidP="0010025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100255">
              <w:rPr>
                <w:rFonts w:ascii="Times New Roman" w:hAnsi="Times New Roman" w:cs="Times New Roman"/>
                <w:bCs/>
                <w:color w:val="000000"/>
                <w:sz w:val="28"/>
                <w:szCs w:val="28"/>
              </w:rPr>
              <w:t>30</w:t>
            </w:r>
            <w:bookmarkStart w:id="2" w:name="_GoBack"/>
            <w:bookmarkEnd w:id="2"/>
            <w:r w:rsidR="00285821" w:rsidRPr="004E3760">
              <w:rPr>
                <w:rFonts w:ascii="Times New Roman" w:hAnsi="Times New Roman" w:cs="Times New Roman"/>
                <w:bCs/>
                <w:color w:val="000000"/>
                <w:sz w:val="28"/>
                <w:szCs w:val="28"/>
              </w:rPr>
              <w:t>»</w:t>
            </w:r>
            <w:r w:rsidR="00E268C3">
              <w:rPr>
                <w:rFonts w:ascii="Times New Roman" w:hAnsi="Times New Roman" w:cs="Times New Roman"/>
                <w:bCs/>
                <w:color w:val="000000"/>
                <w:sz w:val="28"/>
                <w:szCs w:val="28"/>
              </w:rPr>
              <w:t>августа 2024</w:t>
            </w:r>
            <w:r w:rsidR="00285821" w:rsidRPr="004E3760">
              <w:rPr>
                <w:rFonts w:ascii="Times New Roman" w:hAnsi="Times New Roman" w:cs="Times New Roman"/>
                <w:bCs/>
                <w:color w:val="000000"/>
                <w:sz w:val="28"/>
                <w:szCs w:val="28"/>
              </w:rPr>
              <w:t>г.</w:t>
            </w:r>
          </w:p>
        </w:tc>
      </w:tr>
    </w:tbl>
    <w:p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u w:val="single"/>
        </w:rPr>
      </w:pPr>
      <w:r w:rsidRPr="00E268C3">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268C3">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268C3">
        <w:rPr>
          <w:rFonts w:ascii="Times New Roman" w:eastAsia="Calibri" w:hAnsi="Times New Roman" w:cs="Times New Roman"/>
          <w:sz w:val="28"/>
          <w:szCs w:val="28"/>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w:t>
      </w:r>
      <w:r w:rsidRPr="00E268C3">
        <w:rPr>
          <w:rFonts w:ascii="Times New Roman" w:eastAsia="Calibri" w:hAnsi="Times New Roman" w:cs="Times New Roman"/>
          <w:bCs/>
          <w:color w:val="000000"/>
          <w:sz w:val="28"/>
          <w:szCs w:val="28"/>
        </w:rPr>
        <w:t>Банковское дело</w:t>
      </w:r>
      <w:r w:rsidRPr="00E268C3">
        <w:rPr>
          <w:rFonts w:ascii="Times New Roman" w:eastAsia="Calibri" w:hAnsi="Times New Roman" w:cs="Times New Roman"/>
          <w:sz w:val="28"/>
          <w:szCs w:val="28"/>
        </w:rPr>
        <w:t>, утвержденной приказом Минпросвещения России от 14.11.2023 г. № 856</w:t>
      </w:r>
      <w:r w:rsidR="005216D5">
        <w:rPr>
          <w:rFonts w:ascii="Times New Roman" w:eastAsia="Calibri" w:hAnsi="Times New Roman" w:cs="Times New Roman"/>
          <w:sz w:val="28"/>
          <w:szCs w:val="28"/>
        </w:rPr>
        <w:t xml:space="preserve"> (ред. от 03.07.2024 №464)</w:t>
      </w:r>
      <w:r w:rsidRPr="00E268C3">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Pr="00E268C3">
        <w:rPr>
          <w:rFonts w:ascii="Times New Roman" w:eastAsia="Calibri" w:hAnsi="Times New Roman" w:cs="Times New Roman"/>
          <w:bCs/>
          <w:color w:val="000000"/>
          <w:sz w:val="28"/>
          <w:szCs w:val="28"/>
        </w:rPr>
        <w:t>Банковское дело»</w:t>
      </w:r>
      <w:r w:rsidRPr="00E268C3">
        <w:rPr>
          <w:rFonts w:ascii="Times New Roman" w:eastAsia="Calibri" w:hAnsi="Times New Roman" w:cs="Times New Roman"/>
          <w:sz w:val="28"/>
          <w:szCs w:val="28"/>
        </w:rPr>
        <w:t>.</w:t>
      </w: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Рабочая программа общеобразовательной дисциплины БД.04 «История», разработана на основе требований:</w:t>
      </w: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E268C3" w:rsidRP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268C3">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268C3">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268C3">
        <w:rPr>
          <w:rFonts w:ascii="Times New Roman" w:eastAsia="Calibri" w:hAnsi="Times New Roman" w:cs="Times New Roman"/>
          <w:sz w:val="28"/>
          <w:szCs w:val="28"/>
        </w:rPr>
        <w:t xml:space="preserve">» разработана с учетом примерной рабочей программы общеобразовательной дисциплины </w:t>
      </w:r>
      <w:r>
        <w:rPr>
          <w:rFonts w:ascii="Times New Roman" w:eastAsia="Calibri" w:hAnsi="Times New Roman" w:cs="Times New Roman"/>
          <w:sz w:val="28"/>
          <w:szCs w:val="28"/>
        </w:rPr>
        <w:t>БД.05</w:t>
      </w:r>
      <w:r w:rsidRPr="00E268C3">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268C3">
        <w:rPr>
          <w:rFonts w:ascii="Times New Roman" w:eastAsia="Calibri" w:hAnsi="Times New Roman" w:cs="Times New Roman"/>
          <w:sz w:val="28"/>
          <w:szCs w:val="28"/>
        </w:rPr>
        <w:t>»</w:t>
      </w:r>
      <w:r>
        <w:rPr>
          <w:rFonts w:ascii="Times New Roman" w:eastAsia="Calibri" w:hAnsi="Times New Roman" w:cs="Times New Roman"/>
          <w:sz w:val="28"/>
          <w:szCs w:val="28"/>
        </w:rPr>
        <w:t>,</w:t>
      </w:r>
      <w:r w:rsidRPr="00E268C3">
        <w:rPr>
          <w:rFonts w:ascii="Times New Roman" w:eastAsia="Calibri"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E268C3" w:rsidRDefault="00E268C3"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1B6E96" w:rsidRDefault="001B6E96"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1B6E96" w:rsidRPr="00E268C3" w:rsidRDefault="001B6E96"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E268C3" w:rsidRDefault="00E268C3"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7D2748" w:rsidRDefault="007D2748"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7D2748" w:rsidRDefault="007D2748"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7D2748" w:rsidRDefault="007D2748"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 xml:space="preserve">Щербуль А.А.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rsidR="00285821" w:rsidRPr="004E3760" w:rsidRDefault="00285821" w:rsidP="00285821">
      <w:pPr>
        <w:pStyle w:val="Style5"/>
        <w:widowControl/>
        <w:ind w:right="282"/>
        <w:jc w:val="both"/>
        <w:rPr>
          <w:color w:val="000000"/>
          <w:sz w:val="28"/>
          <w:szCs w:val="28"/>
        </w:rPr>
      </w:pPr>
    </w:p>
    <w:p w:rsidR="00285821" w:rsidRDefault="00285821" w:rsidP="00285821">
      <w:pPr>
        <w:pStyle w:val="Style5"/>
        <w:widowControl/>
        <w:ind w:right="282" w:firstLine="709"/>
        <w:jc w:val="both"/>
        <w:rPr>
          <w:sz w:val="28"/>
          <w:szCs w:val="28"/>
        </w:rPr>
      </w:pPr>
      <w:r w:rsidRPr="008F1713">
        <w:rPr>
          <w:color w:val="000000"/>
          <w:sz w:val="28"/>
          <w:szCs w:val="28"/>
        </w:rPr>
        <w:t>Упорова Л.В.–</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268C3" w:rsidRDefault="00E268C3" w:rsidP="00285821">
      <w:pPr>
        <w:pStyle w:val="Style5"/>
        <w:widowControl/>
        <w:ind w:right="282" w:firstLine="709"/>
        <w:jc w:val="both"/>
        <w:rPr>
          <w:sz w:val="28"/>
          <w:szCs w:val="28"/>
        </w:rPr>
      </w:pPr>
    </w:p>
    <w:p w:rsidR="00E268C3" w:rsidRPr="00E268C3" w:rsidRDefault="00E268C3" w:rsidP="00E268C3">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r w:rsidRPr="00E268C3">
        <w:rPr>
          <w:rFonts w:ascii="Times New Roman" w:eastAsia="Times New Roman" w:hAnsi="Times New Roman" w:cs="Times New Roman"/>
          <w:color w:val="000000"/>
          <w:sz w:val="28"/>
          <w:szCs w:val="28"/>
          <w:lang w:eastAsia="ru-RU"/>
        </w:rPr>
        <w:t xml:space="preserve">Буковская Т.А. – </w:t>
      </w:r>
      <w:r w:rsidRPr="00E268C3">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Default="00E268C3" w:rsidP="00285821">
      <w:pPr>
        <w:pStyle w:val="Style5"/>
        <w:widowControl/>
        <w:ind w:right="282" w:firstLine="709"/>
        <w:jc w:val="both"/>
        <w:rPr>
          <w:sz w:val="28"/>
          <w:szCs w:val="28"/>
        </w:rPr>
      </w:pPr>
    </w:p>
    <w:p w:rsidR="00E268C3" w:rsidRPr="004E3760" w:rsidRDefault="00E268C3" w:rsidP="00AA4C4B">
      <w:pPr>
        <w:pStyle w:val="Style5"/>
        <w:widowControl/>
        <w:ind w:right="282"/>
        <w:jc w:val="both"/>
        <w:rPr>
          <w:sz w:val="28"/>
          <w:szCs w:val="28"/>
        </w:rPr>
      </w:pP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E268C3" w:rsidTr="00285821">
        <w:tc>
          <w:tcPr>
            <w:tcW w:w="739" w:type="dxa"/>
          </w:tcPr>
          <w:p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1.</w:t>
            </w:r>
          </w:p>
        </w:tc>
        <w:tc>
          <w:tcPr>
            <w:tcW w:w="6946" w:type="dxa"/>
          </w:tcPr>
          <w:p w:rsidR="00285821" w:rsidRPr="00E268C3" w:rsidRDefault="00285821" w:rsidP="00285821">
            <w:pPr>
              <w:suppressAutoHyphens/>
              <w:rPr>
                <w:rFonts w:ascii="Times New Roman" w:eastAsia="Times New Roman" w:hAnsi="Times New Roman" w:cs="Times New Roman"/>
                <w:b/>
                <w:sz w:val="28"/>
                <w:szCs w:val="28"/>
              </w:rPr>
            </w:pPr>
            <w:r w:rsidRPr="00E268C3">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285821" w:rsidRPr="00E268C3" w:rsidRDefault="00285821" w:rsidP="00285821">
            <w:pPr>
              <w:suppressAutoHyphens/>
              <w:rPr>
                <w:rFonts w:ascii="Times New Roman" w:hAnsi="Times New Roman" w:cs="Times New Roman"/>
                <w:b/>
                <w:bCs/>
                <w:sz w:val="28"/>
                <w:szCs w:val="28"/>
              </w:rPr>
            </w:pPr>
          </w:p>
        </w:tc>
        <w:tc>
          <w:tcPr>
            <w:tcW w:w="992" w:type="dxa"/>
          </w:tcPr>
          <w:p w:rsidR="00285821" w:rsidRPr="00E268C3" w:rsidRDefault="00285821" w:rsidP="00285821">
            <w:pPr>
              <w:suppressAutoHyphens/>
              <w:jc w:val="right"/>
              <w:rPr>
                <w:rFonts w:ascii="Times New Roman" w:hAnsi="Times New Roman" w:cs="Times New Roman"/>
                <w:b/>
                <w:sz w:val="28"/>
                <w:szCs w:val="28"/>
              </w:rPr>
            </w:pPr>
          </w:p>
        </w:tc>
      </w:tr>
      <w:tr w:rsidR="00285821" w:rsidRPr="00E268C3" w:rsidTr="00285821">
        <w:tc>
          <w:tcPr>
            <w:tcW w:w="739" w:type="dxa"/>
          </w:tcPr>
          <w:p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2.</w:t>
            </w:r>
          </w:p>
        </w:tc>
        <w:tc>
          <w:tcPr>
            <w:tcW w:w="6946" w:type="dxa"/>
          </w:tcPr>
          <w:p w:rsidR="00285821" w:rsidRPr="00E268C3" w:rsidRDefault="00285821" w:rsidP="00285821">
            <w:pPr>
              <w:suppressAutoHyphens/>
              <w:spacing w:after="200" w:line="276" w:lineRule="auto"/>
              <w:rPr>
                <w:rFonts w:ascii="Times New Roman" w:eastAsia="Times New Roman" w:hAnsi="Times New Roman" w:cs="Times New Roman"/>
                <w:b/>
                <w:sz w:val="28"/>
                <w:szCs w:val="28"/>
              </w:rPr>
            </w:pPr>
            <w:r w:rsidRPr="00E268C3">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285821" w:rsidRPr="00E268C3" w:rsidRDefault="00285821" w:rsidP="00285821">
            <w:pPr>
              <w:suppressAutoHyphens/>
              <w:jc w:val="right"/>
              <w:rPr>
                <w:rFonts w:ascii="Times New Roman" w:hAnsi="Times New Roman" w:cs="Times New Roman"/>
                <w:b/>
                <w:sz w:val="28"/>
                <w:szCs w:val="28"/>
              </w:rPr>
            </w:pPr>
          </w:p>
        </w:tc>
      </w:tr>
      <w:tr w:rsidR="00285821" w:rsidRPr="00E268C3" w:rsidTr="00285821">
        <w:tc>
          <w:tcPr>
            <w:tcW w:w="739" w:type="dxa"/>
          </w:tcPr>
          <w:p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3.</w:t>
            </w:r>
          </w:p>
        </w:tc>
        <w:tc>
          <w:tcPr>
            <w:tcW w:w="6946" w:type="dxa"/>
          </w:tcPr>
          <w:p w:rsidR="00285821" w:rsidRPr="00E268C3" w:rsidRDefault="00285821" w:rsidP="00285821">
            <w:pPr>
              <w:suppressAutoHyphens/>
              <w:rPr>
                <w:rFonts w:ascii="Times New Roman" w:hAnsi="Times New Roman" w:cs="Times New Roman"/>
                <w:b/>
                <w:bCs/>
                <w:sz w:val="28"/>
                <w:szCs w:val="28"/>
              </w:rPr>
            </w:pPr>
            <w:r w:rsidRPr="00E268C3">
              <w:rPr>
                <w:rFonts w:ascii="Times New Roman" w:eastAsia="Times New Roman" w:hAnsi="Times New Roman" w:cs="Times New Roman"/>
                <w:b/>
                <w:sz w:val="28"/>
                <w:szCs w:val="28"/>
              </w:rPr>
              <w:t>УСЛОВИЯ РЕАЛИЗАЦИИ ПРОГРАММЫ ДИСЦИПЛИНЫ</w:t>
            </w:r>
          </w:p>
        </w:tc>
        <w:tc>
          <w:tcPr>
            <w:tcW w:w="992" w:type="dxa"/>
          </w:tcPr>
          <w:p w:rsidR="00285821" w:rsidRPr="00E268C3" w:rsidRDefault="00285821" w:rsidP="00285821">
            <w:pPr>
              <w:suppressAutoHyphens/>
              <w:jc w:val="right"/>
              <w:rPr>
                <w:rFonts w:ascii="Times New Roman" w:hAnsi="Times New Roman" w:cs="Times New Roman"/>
                <w:b/>
                <w:sz w:val="28"/>
                <w:szCs w:val="28"/>
              </w:rPr>
            </w:pPr>
          </w:p>
        </w:tc>
      </w:tr>
      <w:tr w:rsidR="00285821" w:rsidRPr="00E268C3" w:rsidTr="00285821">
        <w:tc>
          <w:tcPr>
            <w:tcW w:w="8677" w:type="dxa"/>
            <w:gridSpan w:val="3"/>
          </w:tcPr>
          <w:p w:rsidR="00285821" w:rsidRPr="00E268C3" w:rsidRDefault="00285821" w:rsidP="00285821">
            <w:pPr>
              <w:suppressAutoHyphens/>
              <w:jc w:val="center"/>
              <w:rPr>
                <w:rFonts w:ascii="Times New Roman" w:hAnsi="Times New Roman" w:cs="Times New Roman"/>
                <w:b/>
                <w:bCs/>
                <w:sz w:val="28"/>
                <w:szCs w:val="28"/>
              </w:rPr>
            </w:pPr>
          </w:p>
        </w:tc>
      </w:tr>
      <w:tr w:rsidR="00285821" w:rsidRPr="00E268C3" w:rsidTr="00285821">
        <w:tc>
          <w:tcPr>
            <w:tcW w:w="739" w:type="dxa"/>
          </w:tcPr>
          <w:p w:rsidR="00285821" w:rsidRPr="00E268C3" w:rsidRDefault="00285821" w:rsidP="00285821">
            <w:pPr>
              <w:suppressAutoHyphens/>
              <w:rPr>
                <w:rFonts w:ascii="Times New Roman" w:hAnsi="Times New Roman" w:cs="Times New Roman"/>
                <w:b/>
                <w:bCs/>
                <w:sz w:val="28"/>
                <w:szCs w:val="28"/>
              </w:rPr>
            </w:pPr>
            <w:r w:rsidRPr="00E268C3">
              <w:rPr>
                <w:rFonts w:ascii="Times New Roman" w:hAnsi="Times New Roman" w:cs="Times New Roman"/>
                <w:b/>
                <w:bCs/>
                <w:sz w:val="28"/>
                <w:szCs w:val="28"/>
              </w:rPr>
              <w:t>4.</w:t>
            </w:r>
          </w:p>
        </w:tc>
        <w:tc>
          <w:tcPr>
            <w:tcW w:w="6946" w:type="dxa"/>
          </w:tcPr>
          <w:p w:rsidR="00285821" w:rsidRPr="00E268C3" w:rsidRDefault="00285821" w:rsidP="00285821">
            <w:pPr>
              <w:suppressAutoHyphens/>
              <w:spacing w:after="200" w:line="276" w:lineRule="auto"/>
              <w:rPr>
                <w:rFonts w:ascii="Times New Roman" w:eastAsia="Times New Roman" w:hAnsi="Times New Roman" w:cs="Times New Roman"/>
                <w:b/>
                <w:sz w:val="28"/>
                <w:szCs w:val="28"/>
              </w:rPr>
            </w:pPr>
            <w:r w:rsidRPr="00E268C3">
              <w:rPr>
                <w:rFonts w:ascii="Times New Roman" w:eastAsia="Times New Roman" w:hAnsi="Times New Roman" w:cs="Times New Roman"/>
                <w:b/>
                <w:sz w:val="28"/>
                <w:szCs w:val="28"/>
              </w:rPr>
              <w:t>КОНТРОЛЬ И ОЦЕНКА РЕЗУЛЬТАТОВ ОСВОЕНИЯ ДИСЦИПЛИНЫ</w:t>
            </w:r>
          </w:p>
          <w:p w:rsidR="00285821" w:rsidRPr="00E268C3" w:rsidRDefault="00285821" w:rsidP="00285821">
            <w:pPr>
              <w:suppressAutoHyphens/>
              <w:jc w:val="both"/>
              <w:rPr>
                <w:rFonts w:ascii="Times New Roman" w:hAnsi="Times New Roman" w:cs="Times New Roman"/>
                <w:b/>
                <w:bCs/>
                <w:sz w:val="28"/>
                <w:szCs w:val="28"/>
                <w:highlight w:val="yellow"/>
              </w:rPr>
            </w:pPr>
          </w:p>
        </w:tc>
        <w:tc>
          <w:tcPr>
            <w:tcW w:w="992" w:type="dxa"/>
          </w:tcPr>
          <w:p w:rsidR="00285821" w:rsidRPr="00E268C3" w:rsidRDefault="00285821" w:rsidP="00285821">
            <w:pPr>
              <w:suppressAutoHyphens/>
              <w:jc w:val="right"/>
              <w:rPr>
                <w:rFonts w:ascii="Times New Roman" w:hAnsi="Times New Roman" w:cs="Times New Roman"/>
                <w:b/>
                <w:sz w:val="28"/>
                <w:szCs w:val="28"/>
              </w:rPr>
            </w:pPr>
          </w:p>
          <w:p w:rsidR="00285821" w:rsidRPr="00E268C3" w:rsidRDefault="00285821" w:rsidP="00285821">
            <w:pPr>
              <w:suppressAutoHyphens/>
              <w:jc w:val="right"/>
              <w:rPr>
                <w:rFonts w:ascii="Times New Roman" w:hAnsi="Times New Roman" w:cs="Times New Roman"/>
                <w:b/>
                <w:sz w:val="28"/>
                <w:szCs w:val="28"/>
              </w:rPr>
            </w:pPr>
          </w:p>
        </w:tc>
      </w:tr>
      <w:tr w:rsidR="00285821" w:rsidRPr="00E268C3" w:rsidTr="00285821">
        <w:tc>
          <w:tcPr>
            <w:tcW w:w="739" w:type="dxa"/>
          </w:tcPr>
          <w:p w:rsidR="00285821" w:rsidRPr="00E268C3" w:rsidRDefault="00285821" w:rsidP="00285821">
            <w:pPr>
              <w:suppressAutoHyphens/>
              <w:rPr>
                <w:rFonts w:ascii="Times New Roman" w:hAnsi="Times New Roman" w:cs="Times New Roman"/>
                <w:b/>
                <w:bCs/>
                <w:sz w:val="28"/>
                <w:szCs w:val="28"/>
              </w:rPr>
            </w:pPr>
          </w:p>
        </w:tc>
        <w:tc>
          <w:tcPr>
            <w:tcW w:w="6946" w:type="dxa"/>
          </w:tcPr>
          <w:p w:rsidR="00285821" w:rsidRPr="00E268C3"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rsidR="00285821" w:rsidRPr="00E268C3" w:rsidRDefault="00285821" w:rsidP="00285821">
            <w:pPr>
              <w:suppressAutoHyphens/>
              <w:jc w:val="right"/>
              <w:rPr>
                <w:rFonts w:ascii="Times New Roman" w:hAnsi="Times New Roman" w:cs="Times New Roman"/>
                <w:b/>
                <w:sz w:val="28"/>
                <w:szCs w:val="28"/>
              </w:rPr>
            </w:pPr>
          </w:p>
        </w:tc>
      </w:tr>
      <w:bookmarkEnd w:id="1"/>
    </w:tbl>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1B6E96">
          <w:footerReference w:type="default" r:id="rId8"/>
          <w:pgSz w:w="11906" w:h="16838"/>
          <w:pgMar w:top="1134" w:right="849" w:bottom="1134" w:left="1276" w:header="708" w:footer="708" w:gutter="0"/>
          <w:cols w:space="720"/>
          <w:titlePg/>
          <w:docGrid w:linePitch="299"/>
        </w:sectPr>
      </w:pPr>
    </w:p>
    <w:p w:rsidR="007D2748" w:rsidRDefault="007D2748" w:rsidP="00285821">
      <w:pPr>
        <w:suppressAutoHyphens/>
        <w:spacing w:after="0" w:line="240" w:lineRule="auto"/>
        <w:jc w:val="center"/>
        <w:rPr>
          <w:rFonts w:ascii="Times New Roman" w:eastAsia="Times New Roman" w:hAnsi="Times New Roman" w:cs="Times New Roman"/>
          <w:b/>
          <w:sz w:val="28"/>
          <w:szCs w:val="28"/>
          <w:lang w:eastAsia="ru-RU"/>
        </w:rPr>
      </w:pPr>
    </w:p>
    <w:p w:rsidR="007D2748" w:rsidRDefault="007D2748" w:rsidP="00285821">
      <w:pPr>
        <w:suppressAutoHyphens/>
        <w:spacing w:after="0" w:line="240" w:lineRule="auto"/>
        <w:jc w:val="center"/>
        <w:rPr>
          <w:rFonts w:ascii="Times New Roman" w:eastAsia="Times New Roman" w:hAnsi="Times New Roman" w:cs="Times New Roman"/>
          <w:b/>
          <w:sz w:val="28"/>
          <w:szCs w:val="28"/>
          <w:lang w:eastAsia="ru-RU"/>
        </w:r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E268C3" w:rsidRPr="00E268C3" w:rsidRDefault="00285821"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u w:val="single"/>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E268C3" w:rsidRPr="00E268C3">
        <w:rPr>
          <w:rFonts w:ascii="Times New Roman" w:eastAsia="Calibri" w:hAnsi="Times New Roman" w:cs="Times New Roman"/>
          <w:sz w:val="28"/>
          <w:szCs w:val="28"/>
        </w:rPr>
        <w:t xml:space="preserve">по специальности 38.02.07 </w:t>
      </w:r>
      <w:r w:rsidR="00E268C3" w:rsidRPr="00E268C3">
        <w:rPr>
          <w:rFonts w:ascii="Times New Roman" w:eastAsia="Calibri" w:hAnsi="Times New Roman" w:cs="Times New Roman"/>
          <w:bCs/>
          <w:color w:val="000000"/>
          <w:sz w:val="28"/>
          <w:szCs w:val="28"/>
        </w:rPr>
        <w:t>Банковское дело</w:t>
      </w:r>
      <w:r w:rsidR="00E268C3" w:rsidRPr="00E268C3">
        <w:rPr>
          <w:rFonts w:ascii="Times New Roman" w:eastAsia="Calibri" w:hAnsi="Times New Roman" w:cs="Times New Roman"/>
          <w:sz w:val="28"/>
          <w:szCs w:val="28"/>
        </w:rPr>
        <w:t>, утвержденной приказом Минпросвещения России от 14.11.2023 г. № 856</w:t>
      </w:r>
      <w:r w:rsidR="005216D5">
        <w:rPr>
          <w:rFonts w:ascii="Times New Roman" w:eastAsia="Calibri" w:hAnsi="Times New Roman" w:cs="Times New Roman"/>
          <w:sz w:val="28"/>
          <w:szCs w:val="28"/>
        </w:rPr>
        <w:t xml:space="preserve"> (ред. от 03.07.2024 №464)</w:t>
      </w:r>
      <w:r w:rsidR="00E268C3" w:rsidRPr="00E268C3">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00E268C3" w:rsidRPr="00E268C3">
        <w:rPr>
          <w:rFonts w:ascii="Times New Roman" w:eastAsia="Calibri" w:hAnsi="Times New Roman" w:cs="Times New Roman"/>
          <w:bCs/>
          <w:color w:val="000000"/>
          <w:sz w:val="28"/>
          <w:szCs w:val="28"/>
        </w:rPr>
        <w:t>Банковское дело»</w:t>
      </w:r>
      <w:r w:rsidR="00E268C3" w:rsidRPr="00E268C3">
        <w:rPr>
          <w:rFonts w:ascii="Times New Roman" w:eastAsia="Calibri" w:hAnsi="Times New Roman" w:cs="Times New Roman"/>
          <w:sz w:val="28"/>
          <w:szCs w:val="28"/>
        </w:rPr>
        <w:t>.</w:t>
      </w:r>
    </w:p>
    <w:p w:rsidR="00285821" w:rsidRPr="004E3760" w:rsidRDefault="00285821" w:rsidP="00E268C3">
      <w:pPr>
        <w:ind w:firstLine="709"/>
        <w:jc w:val="both"/>
        <w:rPr>
          <w:rFonts w:ascii="Times New Roman" w:eastAsia="Times New Roman" w:hAnsi="Times New Roman" w:cs="Times New Roman"/>
          <w:b/>
          <w:sz w:val="28"/>
          <w:szCs w:val="28"/>
          <w:lang w:eastAsia="ru-RU"/>
        </w:rPr>
      </w:pPr>
    </w:p>
    <w:p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85821" w:rsidRPr="00337D07"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E268C3" w:rsidRPr="00E268C3" w:rsidRDefault="00285821" w:rsidP="00E26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u w:val="single"/>
        </w:r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E268C3" w:rsidRPr="00E268C3">
        <w:rPr>
          <w:rFonts w:ascii="Times New Roman" w:eastAsia="Calibri" w:hAnsi="Times New Roman" w:cs="Times New Roman"/>
          <w:sz w:val="28"/>
          <w:szCs w:val="28"/>
        </w:rPr>
        <w:t xml:space="preserve">38.02.07 </w:t>
      </w:r>
      <w:r w:rsidR="00E268C3" w:rsidRPr="00E268C3">
        <w:rPr>
          <w:rFonts w:ascii="Times New Roman" w:eastAsia="Calibri" w:hAnsi="Times New Roman" w:cs="Times New Roman"/>
          <w:bCs/>
          <w:color w:val="000000"/>
          <w:sz w:val="28"/>
          <w:szCs w:val="28"/>
        </w:rPr>
        <w:t>Банковское дело</w:t>
      </w:r>
      <w:r w:rsidR="00E268C3" w:rsidRPr="00E268C3">
        <w:rPr>
          <w:rFonts w:ascii="Times New Roman" w:eastAsia="Calibri" w:hAnsi="Times New Roman" w:cs="Times New Roman"/>
          <w:sz w:val="28"/>
          <w:szCs w:val="28"/>
        </w:rPr>
        <w:t>.</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D2C4F" w:rsidRPr="005D2C4F" w:rsidTr="005D2C4F">
        <w:trPr>
          <w:trHeight w:val="240"/>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Общие компетенции</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 xml:space="preserve">Планируемые результаты </w:t>
            </w:r>
          </w:p>
        </w:tc>
      </w:tr>
      <w:tr w:rsidR="005D2C4F" w:rsidRPr="005D2C4F" w:rsidTr="005D2C4F">
        <w:trPr>
          <w:trHeight w:val="15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Общие</w:t>
            </w:r>
          </w:p>
        </w:tc>
        <w:tc>
          <w:tcPr>
            <w:tcW w:w="6123" w:type="dxa"/>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Дисциплинарные (предметные)</w:t>
            </w:r>
          </w:p>
        </w:tc>
      </w:tr>
      <w:tr w:rsidR="005D2C4F" w:rsidRPr="005D2C4F" w:rsidTr="005D2C4F">
        <w:trPr>
          <w:trHeight w:val="1822"/>
        </w:trPr>
        <w:tc>
          <w:tcPr>
            <w:tcW w:w="2517"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uppressAutoHyphens/>
              <w:spacing w:after="0" w:line="240" w:lineRule="auto"/>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uppressAutoHyphens/>
              <w:spacing w:after="0" w:line="240" w:lineRule="auto"/>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 части трудового воспитания:</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готовность к труду, осознание ценности мастерства, трудолюбие;</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интерес к различным сферам профессиональной деятельности.</w:t>
            </w:r>
          </w:p>
          <w:p w:rsidR="005D2C4F" w:rsidRPr="005D2C4F" w:rsidRDefault="005D2C4F" w:rsidP="005D2C4F">
            <w:pPr>
              <w:suppressAutoHyphens/>
              <w:spacing w:after="0" w:line="240" w:lineRule="auto"/>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5D2C4F" w:rsidRPr="005D2C4F" w:rsidRDefault="005D2C4F" w:rsidP="005D2C4F">
            <w:pPr>
              <w:suppressAutoHyphens/>
              <w:spacing w:after="0" w:line="240" w:lineRule="auto"/>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а) базовые логические действия:</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rsidR="005D2C4F" w:rsidRPr="005D2C4F" w:rsidRDefault="005D2C4F" w:rsidP="005D2C4F">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rsidR="005D2C4F" w:rsidRPr="005D2C4F" w:rsidRDefault="005D2C4F" w:rsidP="005D2C4F">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5D2C4F" w:rsidRPr="005D2C4F" w:rsidRDefault="005D2C4F" w:rsidP="005D2C4F">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развивать креативное мышление при решении жизненных проблем.</w:t>
            </w:r>
          </w:p>
          <w:p w:rsidR="005D2C4F" w:rsidRPr="005D2C4F" w:rsidRDefault="005D2C4F" w:rsidP="005D2C4F">
            <w:pPr>
              <w:spacing w:after="0" w:line="240" w:lineRule="auto"/>
              <w:jc w:val="both"/>
              <w:rPr>
                <w:rFonts w:ascii="Times New Roman" w:eastAsia="Calibri" w:hAnsi="Times New Roman" w:cs="Times New Roman"/>
                <w:sz w:val="24"/>
                <w:szCs w:val="24"/>
                <w:lang w:eastAsia="ru-RU"/>
              </w:rPr>
            </w:pPr>
            <w:r w:rsidRPr="005D2C4F">
              <w:rPr>
                <w:rFonts w:ascii="Times New Roman" w:eastAsia="Calibri" w:hAnsi="Times New Roman" w:cs="Times New Roman"/>
                <w:sz w:val="24"/>
                <w:szCs w:val="24"/>
                <w:lang w:eastAsia="ru-RU"/>
              </w:rPr>
              <w:t>б) базовые исследовательские действия:</w:t>
            </w:r>
          </w:p>
          <w:p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уметь интегрировать знания из разных предметных областей;</w:t>
            </w:r>
          </w:p>
          <w:p w:rsidR="005D2C4F" w:rsidRPr="005D2C4F" w:rsidRDefault="005D2C4F" w:rsidP="005D2C4F">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сформировать знания об (о):</w:t>
            </w:r>
          </w:p>
          <w:p w:rsidR="005D2C4F" w:rsidRPr="005D2C4F" w:rsidRDefault="005D2C4F" w:rsidP="005D2C4F">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5D2C4F" w:rsidRPr="005D2C4F" w:rsidRDefault="005D2C4F" w:rsidP="005D2C4F">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5D2C4F" w:rsidRPr="005D2C4F" w:rsidRDefault="005D2C4F" w:rsidP="005D2C4F">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5D2C4F" w:rsidRPr="005D2C4F" w:rsidRDefault="005D2C4F" w:rsidP="005D2C4F">
            <w:pPr>
              <w:numPr>
                <w:ilvl w:val="0"/>
                <w:numId w:val="24"/>
              </w:numPr>
              <w:suppressAutoHyphens/>
              <w:spacing w:after="0" w:line="240" w:lineRule="auto"/>
              <w:ind w:left="38" w:firstLine="284"/>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системе права и законодательства Российской Федерации;</w:t>
            </w:r>
          </w:p>
          <w:p w:rsidR="005D2C4F" w:rsidRPr="005D2C4F" w:rsidRDefault="005D2C4F" w:rsidP="005D2C4F">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5D2C4F" w:rsidRPr="005D2C4F" w:rsidRDefault="005D2C4F" w:rsidP="005D2C4F">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5D2C4F" w:rsidRPr="005D2C4F" w:rsidTr="005D2C4F">
        <w:trPr>
          <w:trHeight w:val="221"/>
        </w:trPr>
        <w:tc>
          <w:tcPr>
            <w:tcW w:w="2517" w:type="dxa"/>
            <w:tcBorders>
              <w:top w:val="single" w:sz="4" w:space="0" w:color="auto"/>
              <w:left w:val="single" w:sz="4" w:space="0" w:color="auto"/>
              <w:bottom w:val="single" w:sz="4" w:space="0" w:color="auto"/>
              <w:right w:val="single" w:sz="4" w:space="0" w:color="auto"/>
            </w:tcBorders>
            <w:hideMark/>
          </w:tcPr>
          <w:p w:rsidR="001B6E96"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w:t>
            </w:r>
            <w:r w:rsidR="001B6E96" w:rsidRPr="001B6E96">
              <w:rPr>
                <w:rFonts w:ascii="Times New Roman" w:eastAsia="Times New Roman" w:hAnsi="Times New Roman" w:cs="Times New Roman"/>
                <w:sz w:val="24"/>
                <w:szCs w:val="24"/>
                <w:lang w:eastAsia="ru-RU"/>
              </w:rPr>
              <w:t xml:space="preserve"> 02.</w:t>
            </w:r>
            <w:r w:rsidR="001B6E96" w:rsidRPr="001B6E9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top w:val="single" w:sz="4" w:space="0" w:color="auto"/>
              <w:left w:val="single" w:sz="4" w:space="0" w:color="auto"/>
              <w:bottom w:val="single" w:sz="4" w:space="0" w:color="auto"/>
              <w:right w:val="single" w:sz="4" w:space="0" w:color="auto"/>
            </w:tcBorders>
            <w:hideMark/>
          </w:tcPr>
          <w:p w:rsidR="005D2C4F" w:rsidRPr="005D2C4F" w:rsidRDefault="005D2C4F" w:rsidP="001B6E96">
            <w:pPr>
              <w:tabs>
                <w:tab w:val="left" w:pos="691"/>
              </w:tabs>
              <w:spacing w:line="240" w:lineRule="auto"/>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В области ценности научного познания:</w:t>
            </w:r>
          </w:p>
          <w:p w:rsidR="005D2C4F" w:rsidRPr="005D2C4F" w:rsidRDefault="005D2C4F" w:rsidP="001B6E96">
            <w:pPr>
              <w:numPr>
                <w:ilvl w:val="0"/>
                <w:numId w:val="25"/>
              </w:numPr>
              <w:tabs>
                <w:tab w:val="left" w:pos="736"/>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5D2C4F">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5D2C4F">
              <w:rPr>
                <w:rFonts w:ascii="Times New Roman" w:eastAsia="Calibri" w:hAnsi="Times New Roman" w:cs="Times New Roman"/>
                <w:color w:val="000000"/>
                <w:sz w:val="24"/>
                <w:szCs w:val="24"/>
              </w:rPr>
              <w:t>с</w:t>
            </w:r>
            <w:r w:rsidRPr="005D2C4F">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5D2C4F">
              <w:rPr>
                <w:rFonts w:ascii="Times New Roman" w:eastAsia="Calibri" w:hAnsi="Times New Roman" w:cs="Times New Roman"/>
                <w:color w:val="000000"/>
                <w:sz w:val="24"/>
                <w:szCs w:val="24"/>
              </w:rPr>
              <w:t xml:space="preserve"> с</w:t>
            </w:r>
            <w:r w:rsidRPr="005D2C4F">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5D2C4F" w:rsidRPr="005D2C4F" w:rsidRDefault="005D2C4F" w:rsidP="001B6E96">
            <w:pPr>
              <w:numPr>
                <w:ilvl w:val="0"/>
                <w:numId w:val="26"/>
              </w:numPr>
              <w:tabs>
                <w:tab w:val="left" w:pos="691"/>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5D2C4F">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5D2C4F" w:rsidRPr="005D2C4F" w:rsidRDefault="005D2C4F" w:rsidP="001B6E96">
            <w:pPr>
              <w:tabs>
                <w:tab w:val="left" w:pos="691"/>
              </w:tabs>
              <w:spacing w:line="240" w:lineRule="auto"/>
              <w:ind w:left="38"/>
              <w:jc w:val="both"/>
              <w:rPr>
                <w:rFonts w:ascii="Times New Roman" w:eastAsia="Calibri" w:hAnsi="Times New Roman" w:cs="Times New Roman"/>
                <w:color w:val="000000"/>
                <w:sz w:val="24"/>
                <w:szCs w:val="24"/>
                <w:shd w:val="clear" w:color="auto" w:fill="FFFFFF"/>
              </w:rPr>
            </w:pPr>
            <w:r w:rsidRPr="005D2C4F">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5D2C4F" w:rsidRPr="005D2C4F" w:rsidRDefault="005D2C4F" w:rsidP="001B6E96">
            <w:pPr>
              <w:tabs>
                <w:tab w:val="left" w:pos="706"/>
              </w:tabs>
              <w:spacing w:line="240" w:lineRule="auto"/>
              <w:ind w:left="38"/>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в) работа с информацией:</w:t>
            </w:r>
          </w:p>
          <w:p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5D2C4F">
              <w:rPr>
                <w:rFonts w:ascii="Times New Roman" w:eastAsia="Calibri" w:hAnsi="Times New Roman" w:cs="Times New Roman"/>
                <w:color w:val="000000"/>
                <w:sz w:val="24"/>
                <w:szCs w:val="24"/>
              </w:rPr>
              <w:t xml:space="preserve"> и </w:t>
            </w:r>
            <w:r w:rsidRPr="005D2C4F">
              <w:rPr>
                <w:rFonts w:ascii="Times New Roman" w:eastAsia="Calibri" w:hAnsi="Times New Roman" w:cs="Times New Roman"/>
                <w:color w:val="000000"/>
                <w:sz w:val="24"/>
                <w:szCs w:val="24"/>
                <w:shd w:val="clear" w:color="auto" w:fill="FFFFFF"/>
              </w:rPr>
              <w:t>морально-этическим нормам;</w:t>
            </w:r>
          </w:p>
          <w:p w:rsidR="005D2C4F" w:rsidRPr="005D2C4F" w:rsidRDefault="005D2C4F" w:rsidP="001B6E96">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5D2C4F">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C53D80" w:rsidRPr="005D2C4F">
              <w:rPr>
                <w:rFonts w:ascii="Times New Roman" w:eastAsia="Calibri" w:hAnsi="Times New Roman" w:cs="Times New Roman"/>
                <w:color w:val="000000"/>
                <w:sz w:val="24"/>
                <w:szCs w:val="24"/>
                <w:shd w:val="clear" w:color="auto" w:fill="FFFFFF"/>
              </w:rPr>
              <w:t>технологий, когнитивных</w:t>
            </w:r>
            <w:r w:rsidRPr="005D2C4F">
              <w:rPr>
                <w:rFonts w:ascii="Times New Roman" w:eastAsia="Calibri" w:hAnsi="Times New Roman" w:cs="Times New Roman"/>
                <w:color w:val="000000"/>
                <w:sz w:val="24"/>
                <w:szCs w:val="24"/>
                <w:shd w:val="clear" w:color="auto" w:fill="FFFFFF"/>
              </w:rPr>
              <w:t>,</w:t>
            </w:r>
            <w:r w:rsidRPr="005D2C4F">
              <w:rPr>
                <w:rFonts w:ascii="Times New Roman" w:eastAsia="Calibri" w:hAnsi="Times New Roman" w:cs="Times New Roman"/>
                <w:color w:val="000000"/>
                <w:sz w:val="24"/>
                <w:szCs w:val="24"/>
              </w:rPr>
              <w:t xml:space="preserve"> в </w:t>
            </w:r>
            <w:r w:rsidRPr="005D2C4F">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2C4F" w:rsidRPr="005D2C4F" w:rsidRDefault="005D2C4F" w:rsidP="001B6E96">
            <w:pPr>
              <w:tabs>
                <w:tab w:val="left" w:pos="706"/>
              </w:tabs>
              <w:spacing w:line="240" w:lineRule="auto"/>
              <w:ind w:left="38"/>
              <w:jc w:val="both"/>
              <w:rPr>
                <w:rFonts w:ascii="Times New Roman" w:eastAsia="Times New Roman" w:hAnsi="Times New Roman" w:cs="Times New Roman"/>
                <w:sz w:val="24"/>
                <w:szCs w:val="24"/>
                <w:lang w:eastAsia="ru-RU"/>
              </w:rPr>
            </w:pPr>
            <w:r w:rsidRPr="005D2C4F">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Borders>
              <w:top w:val="single" w:sz="4" w:space="0" w:color="auto"/>
              <w:left w:val="single" w:sz="4" w:space="0" w:color="auto"/>
              <w:bottom w:val="single" w:sz="4" w:space="0" w:color="auto"/>
              <w:right w:val="single" w:sz="4" w:space="0" w:color="auto"/>
            </w:tcBorders>
            <w:hideMark/>
          </w:tcPr>
          <w:p w:rsidR="005D2C4F" w:rsidRPr="005D2C4F" w:rsidRDefault="005D2C4F" w:rsidP="001B6E96">
            <w:pPr>
              <w:suppressAutoHyphens/>
              <w:spacing w:after="0" w:line="240" w:lineRule="auto"/>
              <w:ind w:left="38" w:firstLine="284"/>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 xml:space="preserve">сформировать знания об (о): </w:t>
            </w:r>
          </w:p>
          <w:p w:rsidR="005D2C4F" w:rsidRPr="005D2C4F" w:rsidRDefault="005D2C4F" w:rsidP="001B6E96">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5D2C4F" w:rsidRPr="005D2C4F" w:rsidRDefault="005D2C4F" w:rsidP="001B6E96">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5D2C4F" w:rsidRPr="005D2C4F" w:rsidRDefault="005D2C4F" w:rsidP="001B6E96">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ar-SA"/>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5D2C4F" w:rsidRPr="005D2C4F" w:rsidTr="005D2C4F">
        <w:trPr>
          <w:trHeight w:val="2542"/>
        </w:trPr>
        <w:tc>
          <w:tcPr>
            <w:tcW w:w="2517"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03</w:t>
            </w:r>
            <w:r w:rsidR="00F84296">
              <w:rPr>
                <w:rFonts w:ascii="Times New Roman" w:eastAsia="Times New Roman" w:hAnsi="Times New Roman" w:cs="Times New Roman"/>
                <w:sz w:val="24"/>
                <w:szCs w:val="24"/>
                <w:lang w:eastAsia="ru-RU"/>
              </w:rPr>
              <w:t xml:space="preserve">. </w:t>
            </w:r>
            <w:r w:rsidR="001B6E96" w:rsidRPr="001B6E9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top w:val="single" w:sz="4" w:space="0" w:color="auto"/>
              <w:left w:val="single" w:sz="4" w:space="0" w:color="auto"/>
              <w:bottom w:val="single" w:sz="4" w:space="0" w:color="auto"/>
              <w:right w:val="single" w:sz="4" w:space="0" w:color="auto"/>
            </w:tcBorders>
            <w:hideMark/>
          </w:tcPr>
          <w:p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В области духовно-нравственного воспитания:</w:t>
            </w:r>
          </w:p>
          <w:p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сформированность нравственного сознания, этического поведения;</w:t>
            </w:r>
          </w:p>
          <w:p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способность оценивать ситуацию и принимать осознанные решения, ориентируясь на морально-нравственные нормы и ценности;</w:t>
            </w:r>
          </w:p>
          <w:p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осознание личного вклада в построение устойчивого будущего;</w:t>
            </w:r>
          </w:p>
          <w:p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D2C4F" w:rsidRPr="005D2C4F" w:rsidRDefault="005D2C4F" w:rsidP="001B6E96">
            <w:pPr>
              <w:spacing w:after="0" w:line="240" w:lineRule="auto"/>
              <w:ind w:firstLine="850"/>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 xml:space="preserve">Овладение универсальными регулятивными действиями: </w:t>
            </w:r>
          </w:p>
          <w:p w:rsidR="005D2C4F" w:rsidRPr="005D2C4F" w:rsidRDefault="005D2C4F" w:rsidP="001B6E96">
            <w:pPr>
              <w:spacing w:after="0" w:line="240" w:lineRule="auto"/>
              <w:ind w:firstLine="283"/>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а) самоорганизация:</w:t>
            </w:r>
          </w:p>
          <w:p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5D2C4F" w:rsidRPr="005D2C4F" w:rsidRDefault="005D2C4F" w:rsidP="001B6E96">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2C4F" w:rsidRPr="005D2C4F" w:rsidRDefault="005D2C4F" w:rsidP="001B6E96">
            <w:pPr>
              <w:spacing w:after="0" w:line="240" w:lineRule="auto"/>
              <w:ind w:firstLine="321"/>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б) самоконтроль:</w:t>
            </w:r>
          </w:p>
          <w:p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использовать приемы рефлексии для оценки ситуации, выбора верного решения;</w:t>
            </w:r>
          </w:p>
          <w:p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D2C4F" w:rsidRPr="005D2C4F" w:rsidRDefault="005D2C4F" w:rsidP="001B6E96">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Borders>
              <w:top w:val="single" w:sz="4" w:space="0" w:color="auto"/>
              <w:left w:val="single" w:sz="4" w:space="0" w:color="auto"/>
              <w:bottom w:val="single" w:sz="4" w:space="0" w:color="auto"/>
              <w:right w:val="single" w:sz="4" w:space="0" w:color="auto"/>
            </w:tcBorders>
          </w:tcPr>
          <w:p w:rsidR="005D2C4F" w:rsidRPr="005D2C4F" w:rsidRDefault="005D2C4F" w:rsidP="001B6E96">
            <w:pPr>
              <w:spacing w:after="0" w:line="240" w:lineRule="auto"/>
              <w:ind w:firstLine="321"/>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Сформировать знания об (о):</w:t>
            </w:r>
          </w:p>
          <w:p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5D2C4F" w:rsidRPr="005D2C4F" w:rsidRDefault="005D2C4F" w:rsidP="001B6E96">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5D2C4F" w:rsidRPr="005D2C4F" w:rsidRDefault="005D2C4F" w:rsidP="001B6E96">
            <w:pPr>
              <w:spacing w:line="240" w:lineRule="auto"/>
              <w:jc w:val="both"/>
              <w:rPr>
                <w:rFonts w:ascii="Times New Roman" w:eastAsia="Calibri" w:hAnsi="Times New Roman" w:cs="Times New Roman"/>
                <w:sz w:val="24"/>
                <w:szCs w:val="24"/>
              </w:rPr>
            </w:pPr>
          </w:p>
        </w:tc>
      </w:tr>
      <w:tr w:rsidR="005D2C4F" w:rsidRPr="005D2C4F" w:rsidTr="005D2C4F">
        <w:trPr>
          <w:trHeight w:val="841"/>
        </w:trPr>
        <w:tc>
          <w:tcPr>
            <w:tcW w:w="2517"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 xml:space="preserve">ОК 04. </w:t>
            </w:r>
            <w:r w:rsidR="001B6E96" w:rsidRPr="001B6E96">
              <w:rPr>
                <w:rFonts w:ascii="Times New Roman" w:hAnsi="Times New Roman" w:cs="Times New Roman"/>
                <w:sz w:val="24"/>
                <w:szCs w:val="24"/>
              </w:rPr>
              <w:t xml:space="preserve">Эффективно взаимодействовать и работать в коллективе и команде; </w:t>
            </w:r>
            <w:r w:rsidRPr="001B6E96">
              <w:rPr>
                <w:rFonts w:ascii="Times New Roman" w:eastAsia="Times New Roman" w:hAnsi="Times New Roman" w:cs="Times New Roman"/>
                <w:sz w:val="24"/>
                <w:szCs w:val="24"/>
                <w:lang w:eastAsia="ru-RU"/>
              </w:rPr>
              <w:t>руководством, клиентами.</w:t>
            </w:r>
          </w:p>
        </w:tc>
        <w:tc>
          <w:tcPr>
            <w:tcW w:w="6096" w:type="dxa"/>
            <w:tcBorders>
              <w:top w:val="single" w:sz="4" w:space="0" w:color="auto"/>
              <w:left w:val="single" w:sz="4" w:space="0" w:color="auto"/>
              <w:bottom w:val="single" w:sz="4" w:space="0" w:color="auto"/>
              <w:right w:val="single" w:sz="4" w:space="0" w:color="auto"/>
            </w:tcBorders>
            <w:hideMark/>
          </w:tcPr>
          <w:p w:rsidR="005D2C4F" w:rsidRPr="005D2C4F" w:rsidRDefault="005D2C4F" w:rsidP="001B6E96">
            <w:pPr>
              <w:numPr>
                <w:ilvl w:val="0"/>
                <w:numId w:val="29"/>
              </w:numPr>
              <w:suppressAutoHyphens/>
              <w:spacing w:after="0" w:line="240" w:lineRule="auto"/>
              <w:ind w:left="0" w:firstLine="321"/>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готовность к саморазвитию, самостоятельности и самоопределению;</w:t>
            </w:r>
          </w:p>
          <w:p w:rsidR="005D2C4F" w:rsidRPr="005D2C4F" w:rsidRDefault="005D2C4F" w:rsidP="001B6E96">
            <w:pPr>
              <w:numPr>
                <w:ilvl w:val="0"/>
                <w:numId w:val="29"/>
              </w:numPr>
              <w:suppressAutoHyphens/>
              <w:spacing w:after="0" w:line="240" w:lineRule="auto"/>
              <w:ind w:left="0" w:firstLine="321"/>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овладение навыками учебно-исследовательской, проектной и социальной деятельности;</w:t>
            </w:r>
          </w:p>
          <w:p w:rsidR="005D2C4F" w:rsidRPr="005D2C4F" w:rsidRDefault="005D2C4F" w:rsidP="001B6E96">
            <w:pPr>
              <w:suppressAutoHyphens/>
              <w:spacing w:after="0" w:line="240" w:lineRule="auto"/>
              <w:ind w:left="321"/>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Овладение универсальными коммуникативными действиями:</w:t>
            </w:r>
          </w:p>
          <w:p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а) совместная деятельность:</w:t>
            </w:r>
          </w:p>
          <w:p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понимать и использовать преимущества командной и индивидуальной работы;</w:t>
            </w:r>
          </w:p>
          <w:p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координировать и выполнять работу в условиях реального, виртуального и комбинированного взаимодействия;</w:t>
            </w:r>
          </w:p>
          <w:p w:rsidR="005D2C4F" w:rsidRPr="005D2C4F" w:rsidRDefault="005D2C4F" w:rsidP="001B6E96">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осуществлять позитивное стратегическое поведение в различных ситуациях, проявлять творчество и воображение, быть инициативным</w:t>
            </w:r>
          </w:p>
          <w:p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Овладение универсальными регулятивными действиями:</w:t>
            </w:r>
          </w:p>
          <w:p w:rsidR="005D2C4F" w:rsidRPr="005D2C4F" w:rsidRDefault="005D2C4F" w:rsidP="001B6E96">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б) принятие себя и других людей:</w:t>
            </w:r>
          </w:p>
          <w:p w:rsidR="005D2C4F" w:rsidRPr="005D2C4F" w:rsidRDefault="005D2C4F" w:rsidP="001B6E96">
            <w:pPr>
              <w:numPr>
                <w:ilvl w:val="0"/>
                <w:numId w:val="31"/>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принимать мотивы и аргументы других людей при анализе результатов деятельности;</w:t>
            </w:r>
          </w:p>
          <w:p w:rsidR="005D2C4F" w:rsidRPr="005D2C4F" w:rsidRDefault="005D2C4F" w:rsidP="001B6E96">
            <w:pPr>
              <w:numPr>
                <w:ilvl w:val="0"/>
                <w:numId w:val="31"/>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признавать свое право и право других людей на ошибки</w:t>
            </w:r>
          </w:p>
          <w:p w:rsidR="005D2C4F" w:rsidRPr="005D2C4F" w:rsidRDefault="005D2C4F" w:rsidP="001B6E96">
            <w:pPr>
              <w:numPr>
                <w:ilvl w:val="0"/>
                <w:numId w:val="31"/>
              </w:numPr>
              <w:suppressAutoHyphens/>
              <w:spacing w:after="0" w:line="240" w:lineRule="auto"/>
              <w:ind w:left="0" w:firstLine="322"/>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 xml:space="preserve"> развивать способность понимать мир с позиции другого человека.</w:t>
            </w:r>
          </w:p>
        </w:tc>
        <w:tc>
          <w:tcPr>
            <w:tcW w:w="6123" w:type="dxa"/>
            <w:tcBorders>
              <w:top w:val="single" w:sz="4" w:space="0" w:color="auto"/>
              <w:left w:val="single" w:sz="4" w:space="0" w:color="auto"/>
              <w:bottom w:val="single" w:sz="4" w:space="0" w:color="auto"/>
              <w:right w:val="single" w:sz="4" w:space="0" w:color="auto"/>
            </w:tcBorders>
            <w:hideMark/>
          </w:tcPr>
          <w:p w:rsidR="005D2C4F" w:rsidRPr="005D2C4F" w:rsidRDefault="005D2C4F" w:rsidP="001B6E96">
            <w:pPr>
              <w:numPr>
                <w:ilvl w:val="0"/>
                <w:numId w:val="31"/>
              </w:numPr>
              <w:suppressAutoHyphens/>
              <w:spacing w:after="200" w:line="240" w:lineRule="auto"/>
              <w:ind w:left="0" w:firstLine="458"/>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5D2C4F" w:rsidRPr="005D2C4F" w:rsidTr="005D2C4F">
        <w:trPr>
          <w:trHeight w:val="1692"/>
        </w:trPr>
        <w:tc>
          <w:tcPr>
            <w:tcW w:w="2517"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Calibri" w:hAnsi="Times New Roman" w:cs="Times New Roman"/>
                <w:sz w:val="24"/>
                <w:szCs w:val="24"/>
              </w:rPr>
              <w:t xml:space="preserve">ОК 06. </w:t>
            </w:r>
            <w:r w:rsidR="001B6E96" w:rsidRPr="001B6E9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принятие традиционных национальных, общечеловеческих гуманистических и демократических ценностей;</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идейная убежденность, готовность к служению и защите Отечества, ответственность за его судьбу; освоенные обучающимися</w:t>
            </w:r>
            <w:r w:rsidR="00F84296">
              <w:rPr>
                <w:rFonts w:ascii="Times New Roman" w:eastAsia="Times New Roman" w:hAnsi="Times New Roman" w:cs="Times New Roman"/>
                <w:sz w:val="24"/>
                <w:szCs w:val="24"/>
                <w:lang w:eastAsia="ar-SA"/>
              </w:rPr>
              <w:t xml:space="preserve"> </w:t>
            </w:r>
            <w:r w:rsidRPr="005D2C4F">
              <w:rPr>
                <w:rFonts w:ascii="Times New Roman" w:eastAsia="Times New Roman" w:hAnsi="Times New Roman" w:cs="Times New Roman"/>
                <w:sz w:val="24"/>
                <w:szCs w:val="24"/>
                <w:lang w:eastAsia="ar-SA"/>
              </w:rPr>
              <w:t>межпредметные понятия и универсальные учебные действия (регулятивные, познавательные, коммуникативные);</w:t>
            </w:r>
          </w:p>
          <w:p w:rsidR="005D2C4F" w:rsidRPr="005D2C4F" w:rsidRDefault="005D2C4F" w:rsidP="005D2C4F">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C53D80" w:rsidRPr="005D2C4F">
              <w:rPr>
                <w:rFonts w:ascii="Times New Roman" w:eastAsia="Times New Roman" w:hAnsi="Times New Roman" w:cs="Times New Roman"/>
                <w:sz w:val="24"/>
                <w:szCs w:val="24"/>
                <w:lang w:eastAsia="ar-SA"/>
              </w:rPr>
              <w:t>деятельности; особенностях</w:t>
            </w:r>
            <w:r w:rsidRPr="005D2C4F">
              <w:rPr>
                <w:rFonts w:ascii="Times New Roman" w:eastAsia="Times New Roman" w:hAnsi="Times New Roman" w:cs="Times New Roman"/>
                <w:sz w:val="24"/>
                <w:szCs w:val="24"/>
                <w:lang w:eastAsia="ar-SA"/>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F84296">
              <w:rPr>
                <w:rFonts w:ascii="Times New Roman" w:eastAsia="Times New Roman" w:hAnsi="Times New Roman" w:cs="Times New Roman"/>
                <w:sz w:val="24"/>
                <w:szCs w:val="24"/>
                <w:lang w:eastAsia="ar-SA"/>
              </w:rPr>
              <w:t xml:space="preserve"> </w:t>
            </w:r>
            <w:r w:rsidRPr="005D2C4F">
              <w:rPr>
                <w:rFonts w:ascii="Times New Roman" w:eastAsia="Times New Roman" w:hAnsi="Times New Roman" w:cs="Times New Roman"/>
                <w:sz w:val="24"/>
                <w:szCs w:val="24"/>
                <w:lang w:eastAsia="ar-SA"/>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F84296">
              <w:rPr>
                <w:rFonts w:ascii="Times New Roman" w:eastAsia="Times New Roman" w:hAnsi="Times New Roman" w:cs="Times New Roman"/>
                <w:sz w:val="24"/>
                <w:szCs w:val="24"/>
                <w:lang w:eastAsia="ar-SA"/>
              </w:rPr>
              <w:t xml:space="preserve"> </w:t>
            </w:r>
            <w:r w:rsidRPr="005D2C4F">
              <w:rPr>
                <w:rFonts w:ascii="Times New Roman" w:eastAsia="Times New Roman" w:hAnsi="Times New Roman" w:cs="Times New Roman"/>
                <w:sz w:val="24"/>
                <w:szCs w:val="24"/>
                <w:lang w:eastAsia="ar-SA"/>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5D2C4F" w:rsidRPr="005D2C4F" w:rsidRDefault="005D2C4F" w:rsidP="005D2C4F">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5D2C4F">
              <w:rPr>
                <w:rFonts w:ascii="Times New Roman" w:eastAsia="Times New Roman" w:hAnsi="Times New Roman" w:cs="Times New Roman"/>
                <w:sz w:val="24"/>
                <w:szCs w:val="24"/>
                <w:lang w:eastAsia="ar-SA"/>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85821" w:rsidRPr="004E3760" w:rsidRDefault="00897507"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rsidTr="00285821">
        <w:trPr>
          <w:trHeight w:val="490"/>
        </w:trPr>
        <w:tc>
          <w:tcPr>
            <w:tcW w:w="3685" w:type="pct"/>
            <w:shd w:val="clear" w:color="auto" w:fill="auto"/>
          </w:tcPr>
          <w:p w:rsidR="00285821" w:rsidRPr="00F84296"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F84296">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85821" w:rsidRPr="00F84296" w:rsidRDefault="00F84296" w:rsidP="00285821">
            <w:pPr>
              <w:suppressAutoHyphens/>
              <w:spacing w:after="0" w:line="240" w:lineRule="auto"/>
              <w:jc w:val="center"/>
              <w:rPr>
                <w:rFonts w:ascii="Times New Roman" w:eastAsia="Times New Roman" w:hAnsi="Times New Roman" w:cs="Times New Roman"/>
                <w:b/>
                <w:iCs/>
                <w:sz w:val="28"/>
                <w:szCs w:val="28"/>
                <w:lang w:eastAsia="ru-RU"/>
              </w:rPr>
            </w:pPr>
            <w:r w:rsidRPr="00F84296">
              <w:rPr>
                <w:rFonts w:ascii="Times New Roman" w:eastAsia="Times New Roman" w:hAnsi="Times New Roman" w:cs="Times New Roman"/>
                <w:b/>
                <w:iCs/>
                <w:sz w:val="28"/>
                <w:szCs w:val="28"/>
                <w:lang w:eastAsia="ru-RU"/>
              </w:rPr>
              <w:t>117</w:t>
            </w:r>
          </w:p>
        </w:tc>
      </w:tr>
      <w:tr w:rsidR="00285821" w:rsidRPr="004E3760" w:rsidTr="00285821">
        <w:trPr>
          <w:trHeight w:val="516"/>
        </w:trPr>
        <w:tc>
          <w:tcPr>
            <w:tcW w:w="5000" w:type="pct"/>
            <w:gridSpan w:val="2"/>
            <w:vAlign w:val="center"/>
          </w:tcPr>
          <w:p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9176F7" w:rsidRPr="004E3760" w:rsidTr="00285821">
        <w:trPr>
          <w:trHeight w:val="331"/>
        </w:trPr>
        <w:tc>
          <w:tcPr>
            <w:tcW w:w="3685" w:type="pct"/>
            <w:vAlign w:val="center"/>
          </w:tcPr>
          <w:p w:rsidR="009176F7" w:rsidRPr="004B4395" w:rsidRDefault="009176F7" w:rsidP="00C1172D">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Консультации</w:t>
            </w:r>
          </w:p>
        </w:tc>
        <w:tc>
          <w:tcPr>
            <w:tcW w:w="1315" w:type="pct"/>
            <w:vAlign w:val="center"/>
          </w:tcPr>
          <w:p w:rsidR="009176F7" w:rsidRPr="008302C2" w:rsidRDefault="009176F7" w:rsidP="00897507">
            <w:pPr>
              <w:suppressAutoHyphens/>
              <w:spacing w:after="0" w:line="240" w:lineRule="auto"/>
              <w:rPr>
                <w:rFonts w:ascii="Times New Roman" w:eastAsia="Times New Roman" w:hAnsi="Times New Roman" w:cs="Times New Roman"/>
                <w:b/>
                <w:bCs/>
                <w:iCs/>
                <w:sz w:val="28"/>
                <w:szCs w:val="28"/>
                <w:lang w:eastAsia="ru-RU"/>
              </w:rPr>
            </w:pPr>
          </w:p>
        </w:tc>
      </w:tr>
      <w:tr w:rsidR="009176F7" w:rsidRPr="004E3760" w:rsidTr="00285821">
        <w:trPr>
          <w:trHeight w:val="331"/>
        </w:trPr>
        <w:tc>
          <w:tcPr>
            <w:tcW w:w="3685" w:type="pct"/>
            <w:vAlign w:val="center"/>
          </w:tcPr>
          <w:p w:rsidR="009176F7" w:rsidRPr="004B4395" w:rsidRDefault="009176F7" w:rsidP="00897507">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w:t>
            </w:r>
            <w:r w:rsidR="00897507">
              <w:rPr>
                <w:rFonts w:ascii="Times New Roman" w:eastAsia="Times New Roman" w:hAnsi="Times New Roman" w:cs="Times New Roman"/>
                <w:b/>
                <w:iCs/>
                <w:sz w:val="28"/>
                <w:szCs w:val="28"/>
                <w:lang w:eastAsia="ru-RU"/>
              </w:rPr>
              <w:t>дифф.зачет</w:t>
            </w:r>
            <w:r>
              <w:rPr>
                <w:rFonts w:ascii="Times New Roman" w:eastAsia="Times New Roman" w:hAnsi="Times New Roman" w:cs="Times New Roman"/>
                <w:b/>
                <w:iCs/>
                <w:sz w:val="28"/>
                <w:szCs w:val="28"/>
                <w:lang w:eastAsia="ru-RU"/>
              </w:rPr>
              <w:t>)</w:t>
            </w:r>
          </w:p>
        </w:tc>
        <w:tc>
          <w:tcPr>
            <w:tcW w:w="1315" w:type="pct"/>
            <w:vAlign w:val="center"/>
          </w:tcPr>
          <w:p w:rsidR="009176F7" w:rsidRPr="004B4395" w:rsidRDefault="009176F7" w:rsidP="00C1172D">
            <w:pPr>
              <w:suppressAutoHyphens/>
              <w:spacing w:after="0" w:line="240" w:lineRule="auto"/>
              <w:jc w:val="center"/>
              <w:rPr>
                <w:rFonts w:ascii="Times New Roman" w:eastAsia="Times New Roman" w:hAnsi="Times New Roman" w:cs="Times New Roman"/>
                <w:b/>
                <w:iCs/>
                <w:sz w:val="28"/>
                <w:szCs w:val="28"/>
                <w:lang w:eastAsia="ru-RU"/>
              </w:rPr>
            </w:pPr>
          </w:p>
        </w:tc>
      </w:tr>
    </w:tbl>
    <w:p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285821" w:rsidRDefault="00285821" w:rsidP="00285821">
      <w:pPr>
        <w:spacing w:after="0" w:line="240" w:lineRule="auto"/>
        <w:jc w:val="both"/>
        <w:rPr>
          <w:rFonts w:ascii="Times New Roman" w:eastAsia="Times New Roman" w:hAnsi="Times New Roman" w:cs="Times New Roman"/>
          <w:b/>
          <w:bCs/>
          <w:sz w:val="28"/>
          <w:szCs w:val="28"/>
          <w:lang w:eastAsia="ru-RU"/>
        </w:rPr>
      </w:pP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5D2C4F" w:rsidRPr="005D2C4F" w:rsidTr="005D2C4F">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Объем</w:t>
            </w:r>
          </w:p>
          <w:p w:rsidR="005D2C4F" w:rsidRPr="005D2C4F" w:rsidRDefault="005D2C4F" w:rsidP="005D2C4F">
            <w:pPr>
              <w:suppressAutoHyphens/>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в часах</w:t>
            </w:r>
          </w:p>
        </w:tc>
        <w:tc>
          <w:tcPr>
            <w:tcW w:w="590"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Коды формируемых общих компетенции</w:t>
            </w:r>
          </w:p>
        </w:tc>
      </w:tr>
      <w:tr w:rsidR="005D2C4F" w:rsidRPr="005D2C4F" w:rsidTr="005D2C4F">
        <w:trPr>
          <w:trHeight w:val="20"/>
        </w:trPr>
        <w:tc>
          <w:tcPr>
            <w:tcW w:w="852"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ind w:firstLine="709"/>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ind w:firstLine="709"/>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3</w:t>
            </w:r>
          </w:p>
        </w:tc>
        <w:tc>
          <w:tcPr>
            <w:tcW w:w="590"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4</w:t>
            </w:r>
          </w:p>
        </w:tc>
      </w:tr>
      <w:tr w:rsidR="005D2C4F" w:rsidRPr="005D2C4F" w:rsidTr="005D2C4F">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jc w:val="center"/>
              <w:rPr>
                <w:rFonts w:ascii="Times New Roman" w:eastAsia="Times New Roman" w:hAnsi="Times New Roman" w:cs="Times New Roman"/>
                <w:b/>
                <w:bCs/>
                <w:iCs/>
                <w:sz w:val="24"/>
                <w:szCs w:val="24"/>
                <w:lang w:eastAsia="ru-RU"/>
              </w:rPr>
            </w:pPr>
          </w:p>
        </w:tc>
      </w:tr>
      <w:tr w:rsidR="005D2C4F" w:rsidRPr="005D2C4F" w:rsidTr="005D2C4F">
        <w:trPr>
          <w:trHeight w:val="935"/>
        </w:trPr>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iCs/>
                <w:sz w:val="24"/>
                <w:szCs w:val="24"/>
                <w:lang w:eastAsia="ru-RU"/>
              </w:rPr>
            </w:pPr>
            <w:r w:rsidRPr="005D2C4F">
              <w:rPr>
                <w:rFonts w:ascii="Times New Roman" w:eastAsia="Times New Roman" w:hAnsi="Times New Roman" w:cs="Times New Roman"/>
                <w:b/>
                <w:iCs/>
                <w:sz w:val="24"/>
                <w:szCs w:val="24"/>
                <w:lang w:eastAsia="ru-RU"/>
              </w:rPr>
              <w:t>12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b/>
                <w:iCs/>
                <w:sz w:val="24"/>
                <w:szCs w:val="24"/>
                <w:lang w:eastAsia="ru-RU"/>
              </w:rPr>
            </w:pPr>
            <w:r w:rsidRPr="005D2C4F">
              <w:rPr>
                <w:rFonts w:ascii="Times New Roman" w:eastAsia="Times New Roman" w:hAnsi="Times New Roman" w:cs="Times New Roman"/>
                <w:b/>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b/>
                <w:iCs/>
                <w:sz w:val="24"/>
                <w:szCs w:val="24"/>
                <w:lang w:eastAsia="ru-RU"/>
              </w:rPr>
            </w:pPr>
          </w:p>
        </w:tc>
      </w:tr>
      <w:tr w:rsidR="005D2C4F" w:rsidRPr="005D2C4F" w:rsidTr="005D2C4F">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bCs/>
                <w:iCs/>
                <w:sz w:val="24"/>
                <w:szCs w:val="24"/>
                <w:lang w:eastAsia="ru-RU"/>
              </w:rPr>
            </w:pPr>
          </w:p>
        </w:tc>
      </w:tr>
      <w:tr w:rsidR="005D2C4F" w:rsidRPr="005D2C4F" w:rsidTr="005D2C4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
                <w:bCs/>
                <w:sz w:val="24"/>
                <w:szCs w:val="24"/>
                <w:lang w:eastAsia="ru-RU"/>
              </w:rPr>
              <w:t>Лекция:</w:t>
            </w:r>
            <w:r w:rsidRPr="005D2C4F">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5D2C4F">
              <w:rPr>
                <w:rFonts w:ascii="Times New Roman" w:eastAsia="Times New Roman" w:hAnsi="Times New Roman" w:cs="Times New Roman"/>
                <w:bCs/>
                <w:sz w:val="24"/>
                <w:szCs w:val="24"/>
                <w:lang w:val="en-US" w:eastAsia="ru-RU"/>
              </w:rPr>
              <w:t>XXI</w:t>
            </w:r>
            <w:r w:rsidRPr="005D2C4F">
              <w:rPr>
                <w:rFonts w:ascii="Times New Roman" w:eastAsia="Times New Roman" w:hAnsi="Times New Roman" w:cs="Times New Roman"/>
                <w:bCs/>
                <w:sz w:val="24"/>
                <w:szCs w:val="24"/>
                <w:lang w:eastAsia="ru-RU"/>
              </w:rPr>
              <w:t xml:space="preserve"> в.</w:t>
            </w:r>
          </w:p>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 xml:space="preserve">Перспективы развития </w:t>
            </w:r>
            <w:r w:rsidRPr="005D2C4F">
              <w:rPr>
                <w:rFonts w:ascii="Times New Roman" w:eastAsia="Times New Roman" w:hAnsi="Times New Roman" w:cs="Times New Roman"/>
                <w:bCs/>
                <w:sz w:val="24"/>
                <w:szCs w:val="24"/>
                <w:lang w:val="en-US" w:eastAsia="ru-RU"/>
              </w:rPr>
              <w:t>IT</w:t>
            </w:r>
            <w:r w:rsidRPr="005D2C4F">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4</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
                <w:bCs/>
                <w:sz w:val="24"/>
                <w:szCs w:val="24"/>
                <w:lang w:eastAsia="ru-RU"/>
              </w:rPr>
              <w:t>Лекции:</w:t>
            </w:r>
            <w:r w:rsidRPr="005D2C4F">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
                <w:bCs/>
                <w:sz w:val="24"/>
                <w:szCs w:val="24"/>
                <w:lang w:eastAsia="ru-RU"/>
              </w:rPr>
              <w:t xml:space="preserve">Практические занятия: </w:t>
            </w:r>
            <w:r w:rsidRPr="005D2C4F">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838"/>
        </w:trPr>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i/>
                <w:sz w:val="24"/>
                <w:szCs w:val="24"/>
                <w:lang w:eastAsia="ru-RU"/>
              </w:rPr>
            </w:pPr>
            <w:r w:rsidRPr="005D2C4F">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b/>
                <w:bCs/>
                <w:iCs/>
                <w:sz w:val="24"/>
                <w:szCs w:val="24"/>
                <w:lang w:eastAsia="ru-RU"/>
              </w:rPr>
              <w:t>10</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
                <w:iCs/>
                <w:sz w:val="24"/>
                <w:szCs w:val="24"/>
                <w:lang w:eastAsia="ru-RU"/>
              </w:rPr>
            </w:pPr>
          </w:p>
        </w:tc>
      </w:tr>
      <w:tr w:rsidR="005D2C4F" w:rsidRPr="005D2C4F" w:rsidTr="005D2C4F">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Тема 2.1. Духовная культура личности и общества</w:t>
            </w:r>
          </w:p>
          <w:p w:rsidR="005D2C4F" w:rsidRPr="005D2C4F" w:rsidRDefault="005D2C4F" w:rsidP="005D2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Cs/>
                <w:iCs/>
                <w:sz w:val="24"/>
                <w:szCs w:val="24"/>
                <w:lang w:eastAsia="ru-RU"/>
              </w:rPr>
            </w:pPr>
            <w:r w:rsidRPr="005D2C4F">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iCs/>
                <w:sz w:val="24"/>
                <w:szCs w:val="24"/>
                <w:lang w:eastAsia="ru-RU"/>
              </w:rPr>
            </w:pPr>
          </w:p>
        </w:tc>
      </w:tr>
      <w:tr w:rsidR="005D2C4F" w:rsidRPr="005D2C4F" w:rsidTr="005D2C4F">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Cs/>
                <w:iCs/>
                <w:sz w:val="24"/>
                <w:szCs w:val="24"/>
                <w:lang w:eastAsia="ru-RU"/>
              </w:rPr>
            </w:pPr>
            <w:r w:rsidRPr="005D2C4F">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Calibri" w:hAnsi="Times New Roman" w:cs="Times New Roman"/>
                <w:b/>
                <w:sz w:val="24"/>
                <w:szCs w:val="24"/>
              </w:rPr>
            </w:pPr>
            <w:r w:rsidRPr="005D2C4F">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Calibri" w:hAnsi="Times New Roman" w:cs="Times New Roman"/>
                <w:b/>
                <w:sz w:val="24"/>
                <w:szCs w:val="24"/>
              </w:rPr>
            </w:pPr>
            <w:r w:rsidRPr="005D2C4F">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5D2C4F">
              <w:rPr>
                <w:rFonts w:ascii="Times New Roman" w:eastAsia="Calibri" w:hAnsi="Times New Roman" w:cs="Times New Roman"/>
                <w:sz w:val="24"/>
                <w:szCs w:val="24"/>
                <w:lang w:val="en-US"/>
              </w:rPr>
              <w:t>IT</w:t>
            </w:r>
            <w:r w:rsidRPr="005D2C4F">
              <w:rPr>
                <w:rFonts w:ascii="Times New Roman" w:eastAsia="Calibri" w:hAnsi="Times New Roman" w:cs="Times New Roman"/>
                <w:sz w:val="24"/>
                <w:szCs w:val="24"/>
              </w:rPr>
              <w:t xml:space="preserve"> – компаний. </w:t>
            </w:r>
            <w:r w:rsidRPr="005D2C4F">
              <w:rPr>
                <w:rFonts w:ascii="Times New Roman" w:eastAsia="Times New Roman" w:hAnsi="Times New Roman" w:cs="Times New Roman"/>
                <w:bCs/>
                <w:sz w:val="24"/>
                <w:szCs w:val="24"/>
                <w:lang w:eastAsia="ru-RU"/>
              </w:rPr>
              <w:t xml:space="preserve">Формирование корпоративной культуры </w:t>
            </w:r>
            <w:r w:rsidRPr="005D2C4F">
              <w:rPr>
                <w:rFonts w:ascii="Times New Roman" w:eastAsia="Times New Roman" w:hAnsi="Times New Roman" w:cs="Times New Roman"/>
                <w:bCs/>
                <w:sz w:val="24"/>
                <w:szCs w:val="24"/>
                <w:lang w:val="en-US" w:eastAsia="ru-RU"/>
              </w:rPr>
              <w:t>IT</w:t>
            </w:r>
            <w:r w:rsidRPr="005D2C4F">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r>
      <w:tr w:rsidR="005D2C4F" w:rsidRPr="005D2C4F" w:rsidTr="005D2C4F">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Тема 2.2.</w:t>
            </w:r>
          </w:p>
          <w:p w:rsidR="005D2C4F" w:rsidRPr="005D2C4F" w:rsidRDefault="005D2C4F" w:rsidP="005D2C4F">
            <w:pPr>
              <w:spacing w:after="0" w:line="240" w:lineRule="auto"/>
              <w:rPr>
                <w:rFonts w:ascii="Times New Roman" w:eastAsia="Times New Roman" w:hAnsi="Times New Roman" w:cs="Times New Roman"/>
                <w:b/>
                <w:sz w:val="24"/>
                <w:szCs w:val="24"/>
                <w:lang w:eastAsia="ru-RU"/>
              </w:rPr>
            </w:pPr>
            <w:r w:rsidRPr="005D2C4F">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i/>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Cs/>
                <w:iCs/>
                <w:sz w:val="24"/>
                <w:szCs w:val="24"/>
                <w:lang w:eastAsia="ru-RU"/>
              </w:rPr>
            </w:pPr>
            <w:r w:rsidRPr="005D2C4F">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rsidR="005D2C4F" w:rsidRPr="005D2C4F" w:rsidRDefault="005D2C4F" w:rsidP="005D2C4F">
            <w:pPr>
              <w:spacing w:after="0" w:line="240"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Times New Roman" w:hAnsi="Times New Roman" w:cs="Times New Roman"/>
                <w:b/>
                <w:bCs/>
                <w:sz w:val="24"/>
                <w:szCs w:val="24"/>
                <w:lang w:eastAsia="ru-RU"/>
              </w:rPr>
              <w:t xml:space="preserve">Практические занятия: </w:t>
            </w:r>
            <w:r w:rsidRPr="005D2C4F">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92"/>
        </w:trPr>
        <w:tc>
          <w:tcPr>
            <w:tcW w:w="4019" w:type="pct"/>
            <w:gridSpan w:val="2"/>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uppressAutoHyphens/>
              <w:spacing w:after="0" w:line="240" w:lineRule="auto"/>
              <w:jc w:val="center"/>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b/>
                <w:bCs/>
                <w:iCs/>
                <w:sz w:val="24"/>
                <w:szCs w:val="24"/>
                <w:lang w:eastAsia="ru-RU"/>
              </w:rPr>
              <w:t>22</w:t>
            </w:r>
          </w:p>
        </w:tc>
        <w:tc>
          <w:tcPr>
            <w:tcW w:w="590" w:type="pct"/>
            <w:tcBorders>
              <w:top w:val="single" w:sz="4" w:space="0" w:color="auto"/>
              <w:left w:val="single" w:sz="4" w:space="0" w:color="auto"/>
              <w:bottom w:val="single" w:sz="4" w:space="0" w:color="auto"/>
              <w:right w:val="single" w:sz="4" w:space="0" w:color="auto"/>
            </w:tcBorders>
            <w:vAlign w:val="center"/>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b/>
                <w:bCs/>
                <w:iCs/>
                <w:sz w:val="24"/>
                <w:szCs w:val="24"/>
                <w:lang w:eastAsia="ru-RU"/>
              </w:rPr>
            </w:pPr>
          </w:p>
        </w:tc>
      </w:tr>
      <w:tr w:rsidR="005D2C4F" w:rsidRPr="005D2C4F" w:rsidTr="005D2C4F">
        <w:trPr>
          <w:trHeight w:val="437"/>
        </w:trPr>
        <w:tc>
          <w:tcPr>
            <w:tcW w:w="852" w:type="pct"/>
            <w:vMerge w:val="restart"/>
            <w:tcBorders>
              <w:top w:val="nil"/>
              <w:left w:val="single" w:sz="2" w:space="0" w:color="000000"/>
              <w:bottom w:val="single" w:sz="4" w:space="0" w:color="auto"/>
              <w:right w:val="single" w:sz="2" w:space="0" w:color="000000"/>
            </w:tcBorders>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Тема 3.1. Экономика- основа</w:t>
            </w:r>
          </w:p>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жизнедеятельности</w:t>
            </w:r>
          </w:p>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общества</w:t>
            </w:r>
          </w:p>
          <w:p w:rsidR="005D2C4F" w:rsidRPr="005D2C4F" w:rsidRDefault="005D2C4F" w:rsidP="005D2C4F">
            <w:pPr>
              <w:spacing w:after="0" w:line="240" w:lineRule="auto"/>
              <w:ind w:firstLine="709"/>
              <w:rPr>
                <w:rFonts w:ascii="Times New Roman" w:eastAsia="Times New Roman" w:hAnsi="Times New Roman" w:cs="Times New Roman"/>
                <w:b/>
                <w:bCs/>
                <w:iCs/>
                <w:color w:val="000000"/>
                <w:sz w:val="24"/>
                <w:szCs w:val="24"/>
                <w:lang w:eastAsia="ru-RU"/>
              </w:rPr>
            </w:pPr>
          </w:p>
          <w:p w:rsidR="005D2C4F" w:rsidRPr="005D2C4F" w:rsidRDefault="005D2C4F" w:rsidP="005D2C4F">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center"/>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bCs/>
                <w:iCs/>
                <w:sz w:val="24"/>
                <w:szCs w:val="24"/>
                <w:lang w:eastAsia="ru-RU"/>
              </w:rPr>
            </w:pPr>
          </w:p>
        </w:tc>
      </w:tr>
      <w:tr w:rsidR="005D2C4F" w:rsidRPr="005D2C4F" w:rsidTr="005D2C4F">
        <w:trPr>
          <w:trHeight w:val="20"/>
        </w:trPr>
        <w:tc>
          <w:tcPr>
            <w:tcW w:w="0" w:type="auto"/>
            <w:vMerge/>
            <w:tcBorders>
              <w:top w:val="nil"/>
              <w:left w:val="single" w:sz="2" w:space="0" w:color="000000"/>
              <w:bottom w:val="single" w:sz="4" w:space="0" w:color="auto"/>
              <w:right w:val="single" w:sz="2" w:space="0" w:color="000000"/>
            </w:tcBorders>
            <w:vAlign w:val="center"/>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20"/>
        </w:trPr>
        <w:tc>
          <w:tcPr>
            <w:tcW w:w="0" w:type="auto"/>
            <w:vMerge/>
            <w:tcBorders>
              <w:top w:val="nil"/>
              <w:left w:val="single" w:sz="2" w:space="0" w:color="000000"/>
              <w:bottom w:val="single" w:sz="4" w:space="0" w:color="auto"/>
              <w:right w:val="single" w:sz="2" w:space="0" w:color="000000"/>
            </w:tcBorders>
            <w:vAlign w:val="center"/>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D2C4F" w:rsidRPr="005D2C4F" w:rsidRDefault="005D2C4F" w:rsidP="005D2C4F">
            <w:pPr>
              <w:spacing w:after="0" w:line="240" w:lineRule="auto"/>
              <w:jc w:val="both"/>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307"/>
        </w:trPr>
        <w:tc>
          <w:tcPr>
            <w:tcW w:w="852" w:type="pct"/>
            <w:vMerge w:val="restart"/>
            <w:tcBorders>
              <w:top w:val="nil"/>
              <w:left w:val="single" w:sz="2" w:space="0" w:color="000000"/>
              <w:bottom w:val="single" w:sz="4" w:space="0" w:color="auto"/>
              <w:right w:val="single" w:sz="2" w:space="0" w:color="000000"/>
            </w:tcBorders>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rsidR="005D2C4F" w:rsidRPr="005D2C4F" w:rsidRDefault="005D2C4F" w:rsidP="005D2C4F">
            <w:pPr>
              <w:spacing w:after="0" w:line="240" w:lineRule="auto"/>
              <w:jc w:val="center"/>
              <w:rPr>
                <w:rFonts w:ascii="Times New Roman" w:eastAsia="Times New Roman" w:hAnsi="Times New Roman" w:cs="Times New Roman"/>
                <w:b/>
                <w:iCs/>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iCs/>
                <w:sz w:val="24"/>
                <w:szCs w:val="24"/>
                <w:lang w:eastAsia="ru-RU"/>
              </w:rPr>
            </w:pPr>
            <w:r w:rsidRPr="005D2C4F">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p>
        </w:tc>
      </w:tr>
      <w:tr w:rsidR="005D2C4F" w:rsidRPr="005D2C4F" w:rsidTr="005D2C4F">
        <w:trPr>
          <w:trHeight w:val="20"/>
        </w:trPr>
        <w:tc>
          <w:tcPr>
            <w:tcW w:w="0" w:type="auto"/>
            <w:vMerge/>
            <w:tcBorders>
              <w:top w:val="nil"/>
              <w:left w:val="single" w:sz="2" w:space="0" w:color="000000"/>
              <w:bottom w:val="single" w:sz="4" w:space="0" w:color="auto"/>
              <w:right w:val="single" w:sz="2" w:space="0" w:color="000000"/>
            </w:tcBorders>
            <w:vAlign w:val="center"/>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jc w:val="both"/>
              <w:rPr>
                <w:rFonts w:ascii="Times New Roman" w:eastAsia="Times New Roman" w:hAnsi="Times New Roman" w:cs="Times New Roman"/>
                <w:b/>
                <w:sz w:val="24"/>
                <w:szCs w:val="24"/>
                <w:lang w:eastAsia="ru-RU"/>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p>
        </w:tc>
      </w:tr>
      <w:tr w:rsidR="005D2C4F" w:rsidRPr="005D2C4F" w:rsidTr="005D2C4F">
        <w:trPr>
          <w:trHeight w:val="20"/>
        </w:trPr>
        <w:tc>
          <w:tcPr>
            <w:tcW w:w="0" w:type="auto"/>
            <w:vMerge/>
            <w:tcBorders>
              <w:top w:val="nil"/>
              <w:left w:val="single" w:sz="2" w:space="0" w:color="000000"/>
              <w:bottom w:val="single" w:sz="4" w:space="0" w:color="auto"/>
              <w:right w:val="single" w:sz="2" w:space="0" w:color="000000"/>
            </w:tcBorders>
            <w:vAlign w:val="center"/>
            <w:hideMark/>
          </w:tcPr>
          <w:p w:rsidR="005D2C4F" w:rsidRPr="005D2C4F" w:rsidRDefault="005D2C4F" w:rsidP="005D2C4F">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5D2C4F" w:rsidRPr="005D2C4F" w:rsidRDefault="005D2C4F" w:rsidP="005D2C4F">
            <w:pPr>
              <w:spacing w:after="0" w:line="240" w:lineRule="auto"/>
              <w:rPr>
                <w:rFonts w:ascii="Times New Roman" w:eastAsia="Times New Roman" w:hAnsi="Times New Roman" w:cs="Times New Roman"/>
                <w:color w:val="000000"/>
                <w:sz w:val="24"/>
                <w:szCs w:val="24"/>
                <w:lang w:eastAsia="ru-RU"/>
              </w:rPr>
            </w:pPr>
            <w:r w:rsidRPr="005D2C4F">
              <w:rPr>
                <w:rFonts w:ascii="Times New Roman" w:eastAsia="Times New Roman" w:hAnsi="Times New Roman" w:cs="Times New Roman"/>
                <w:b/>
                <w:color w:val="000000"/>
                <w:sz w:val="24"/>
                <w:szCs w:val="24"/>
                <w:lang w:eastAsia="ru-RU"/>
              </w:rPr>
              <w:t xml:space="preserve">Практические </w:t>
            </w:r>
            <w:r w:rsidR="00C53D80" w:rsidRPr="005D2C4F">
              <w:rPr>
                <w:rFonts w:ascii="Times New Roman" w:eastAsia="Times New Roman" w:hAnsi="Times New Roman" w:cs="Times New Roman"/>
                <w:b/>
                <w:color w:val="000000"/>
                <w:sz w:val="24"/>
                <w:szCs w:val="24"/>
                <w:lang w:eastAsia="ru-RU"/>
              </w:rPr>
              <w:t>занятия:</w:t>
            </w:r>
            <w:r w:rsidR="00C53D80" w:rsidRPr="005D2C4F">
              <w:rPr>
                <w:rFonts w:ascii="Times New Roman" w:eastAsia="Calibri" w:hAnsi="Times New Roman" w:cs="Times New Roman"/>
                <w:sz w:val="24"/>
                <w:szCs w:val="24"/>
              </w:rPr>
              <w:t xml:space="preserve"> Рыночный</w:t>
            </w:r>
            <w:r w:rsidRPr="005D2C4F">
              <w:rPr>
                <w:rFonts w:ascii="Times New Roman" w:eastAsia="Calibri"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r>
      <w:tr w:rsidR="005D2C4F" w:rsidRPr="005D2C4F" w:rsidTr="005D2C4F">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both"/>
              <w:rPr>
                <w:rFonts w:ascii="Times New Roman" w:eastAsia="Times New Roman" w:hAnsi="Times New Roman" w:cs="Times New Roman"/>
                <w:b/>
                <w:sz w:val="24"/>
                <w:szCs w:val="24"/>
                <w:lang w:eastAsia="ru-RU"/>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sz w:val="24"/>
                <w:szCs w:val="24"/>
                <w:lang w:eastAsia="ru-RU"/>
              </w:rPr>
            </w:pPr>
            <w:r w:rsidRPr="005D2C4F">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Тема 3.4.</w:t>
            </w:r>
          </w:p>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Calibri" w:hAnsi="Times New Roman" w:cs="Times New Roman"/>
                <w:sz w:val="24"/>
                <w:szCs w:val="24"/>
              </w:rPr>
            </w:pPr>
            <w:r w:rsidRPr="005D2C4F">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Calibri" w:hAnsi="Times New Roman" w:cs="Times New Roman"/>
                <w:b/>
                <w:iCs/>
                <w:sz w:val="24"/>
                <w:szCs w:val="24"/>
                <w:lang w:eastAsia="ru-RU"/>
              </w:rPr>
            </w:pPr>
            <w:r w:rsidRPr="005D2C4F">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Тема 3.5.</w:t>
            </w:r>
          </w:p>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both"/>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uppressAutoHyphens/>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both"/>
              <w:rPr>
                <w:rFonts w:ascii="Times New Roman" w:eastAsia="Calibri" w:hAnsi="Times New Roman" w:cs="Times New Roman"/>
                <w:b/>
                <w:sz w:val="24"/>
                <w:szCs w:val="24"/>
              </w:rPr>
            </w:pPr>
            <w:r w:rsidRPr="005D2C4F">
              <w:rPr>
                <w:rFonts w:ascii="Times New Roman" w:eastAsia="Calibri" w:hAnsi="Times New Roman" w:cs="Times New Roman"/>
                <w:b/>
                <w:sz w:val="24"/>
                <w:szCs w:val="24"/>
              </w:rPr>
              <w:t xml:space="preserve">Практическое занятие: </w:t>
            </w:r>
            <w:r w:rsidRPr="005D2C4F">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iCs/>
                <w:color w:val="000000"/>
                <w:sz w:val="24"/>
                <w:szCs w:val="24"/>
                <w:lang w:eastAsia="ru-RU"/>
              </w:rPr>
            </w:pPr>
            <w:r w:rsidRPr="005D2C4F">
              <w:rPr>
                <w:rFonts w:ascii="Times New Roman" w:eastAsia="Times New Roman" w:hAnsi="Times New Roman" w:cs="Times New Roman"/>
                <w:b/>
                <w:bCs/>
                <w:iCs/>
                <w:color w:val="000000"/>
                <w:sz w:val="24"/>
                <w:szCs w:val="24"/>
                <w:lang w:eastAsia="ru-RU"/>
              </w:rPr>
              <w:t>Тема 3.6.</w:t>
            </w:r>
          </w:p>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iCs/>
                <w:sz w:val="24"/>
                <w:szCs w:val="24"/>
                <w:lang w:eastAsia="ru-RU"/>
              </w:rPr>
            </w:pPr>
          </w:p>
        </w:tc>
      </w:tr>
      <w:tr w:rsidR="005D2C4F" w:rsidRPr="005D2C4F" w:rsidTr="005D2C4F">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40" w:lineRule="auto"/>
              <w:jc w:val="both"/>
              <w:rPr>
                <w:rFonts w:ascii="Times New Roman" w:eastAsia="Times New Roman" w:hAnsi="Times New Roman" w:cs="Times New Roman"/>
                <w:b/>
                <w:sz w:val="24"/>
                <w:szCs w:val="24"/>
                <w:lang w:eastAsia="ru-RU"/>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 xml:space="preserve">Направление </w:t>
            </w:r>
            <w:r w:rsidR="00F84296" w:rsidRPr="005D2C4F">
              <w:rPr>
                <w:rFonts w:ascii="Times New Roman" w:eastAsia="Times New Roman" w:hAnsi="Times New Roman" w:cs="Times New Roman"/>
                <w:sz w:val="24"/>
                <w:szCs w:val="24"/>
                <w:lang w:eastAsia="ru-RU"/>
              </w:rPr>
              <w:t>импортозамещения</w:t>
            </w:r>
            <w:r w:rsidRPr="005D2C4F">
              <w:rPr>
                <w:rFonts w:ascii="Times New Roman" w:eastAsia="Times New Roman" w:hAnsi="Times New Roman" w:cs="Times New Roman"/>
                <w:sz w:val="24"/>
                <w:szCs w:val="24"/>
                <w:lang w:eastAsia="ru-RU"/>
              </w:rPr>
              <w:t xml:space="preserve"> в условиях современной экономической ситуации в сфере  </w:t>
            </w:r>
            <w:r w:rsidRPr="005D2C4F">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iCs/>
                <w:sz w:val="24"/>
                <w:szCs w:val="24"/>
                <w:lang w:eastAsia="ru-RU"/>
              </w:rPr>
            </w:pPr>
          </w:p>
        </w:tc>
      </w:tr>
      <w:tr w:rsidR="005D2C4F" w:rsidRPr="005D2C4F" w:rsidTr="005D2C4F">
        <w:trPr>
          <w:trHeight w:val="437"/>
        </w:trPr>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both"/>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p>
        </w:tc>
      </w:tr>
      <w:tr w:rsidR="005D2C4F" w:rsidRPr="005D2C4F" w:rsidTr="005D2C4F">
        <w:trPr>
          <w:trHeight w:val="397"/>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ОК 01</w:t>
            </w:r>
          </w:p>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bCs/>
                <w:sz w:val="24"/>
                <w:szCs w:val="24"/>
                <w:lang w:eastAsia="ru-RU"/>
              </w:rPr>
              <w:t>ОК 05</w:t>
            </w:r>
            <w:r w:rsidRPr="005D2C4F">
              <w:rPr>
                <w:rFonts w:ascii="Times New Roman" w:eastAsia="Times New Roman" w:hAnsi="Times New Roman" w:cs="Times New Roman"/>
                <w:iCs/>
                <w:sz w:val="24"/>
                <w:szCs w:val="24"/>
                <w:lang w:eastAsia="ru-RU"/>
              </w:rPr>
              <w:t xml:space="preserve"> 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18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D2C4F" w:rsidRPr="005D2C4F" w:rsidRDefault="005D2C4F" w:rsidP="005D2C4F">
            <w:pPr>
              <w:spacing w:after="0" w:line="240" w:lineRule="auto"/>
              <w:contextualSpacing/>
              <w:rPr>
                <w:rFonts w:ascii="Times New Roman" w:eastAsia="Times New Roman" w:hAnsi="Times New Roman" w:cs="Times New Roman"/>
                <w:bCs/>
                <w:sz w:val="24"/>
                <w:szCs w:val="24"/>
                <w:lang w:eastAsia="ru-RU"/>
              </w:rPr>
            </w:pPr>
            <w:r w:rsidRPr="005D2C4F">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5D2C4F">
              <w:rPr>
                <w:rFonts w:ascii="Times New Roman" w:eastAsia="Times New Roman" w:hAnsi="Times New Roman" w:cs="Times New Roman"/>
                <w:bCs/>
                <w:sz w:val="24"/>
                <w:szCs w:val="24"/>
                <w:lang w:eastAsia="ru-RU"/>
              </w:rPr>
              <w:t>.</w:t>
            </w:r>
          </w:p>
          <w:p w:rsidR="005D2C4F" w:rsidRPr="005D2C4F" w:rsidRDefault="005D2C4F" w:rsidP="005D2C4F">
            <w:pPr>
              <w:spacing w:after="0" w:line="240" w:lineRule="auto"/>
              <w:contextualSpacing/>
              <w:rPr>
                <w:rFonts w:ascii="Times New Roman" w:eastAsia="Times New Roman" w:hAnsi="Times New Roman" w:cs="Times New Roman"/>
                <w:bCs/>
                <w:sz w:val="24"/>
                <w:szCs w:val="24"/>
                <w:lang w:eastAsia="ru-RU"/>
              </w:rPr>
            </w:pPr>
            <w:r w:rsidRPr="005D2C4F">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255"/>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sz w:val="24"/>
                <w:szCs w:val="24"/>
              </w:rPr>
              <w:t>Социальные</w:t>
            </w:r>
            <w:r w:rsidRPr="005D2C4F">
              <w:rPr>
                <w:rFonts w:ascii="Times New Roman" w:eastAsia="Calibri" w:hAnsi="Times New Roman" w:cs="Times New Roman"/>
                <w:sz w:val="24"/>
                <w:szCs w:val="24"/>
              </w:rPr>
              <w:tab/>
              <w:t>нормы</w:t>
            </w:r>
            <w:r w:rsidRPr="005D2C4F">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5D2C4F">
              <w:rPr>
                <w:rFonts w:ascii="Times New Roman" w:eastAsia="Calibri" w:hAnsi="Times New Roman" w:cs="Times New Roman"/>
                <w:b/>
                <w:sz w:val="24"/>
                <w:szCs w:val="24"/>
              </w:rPr>
              <w:t xml:space="preserve">. </w:t>
            </w:r>
            <w:r w:rsidRPr="005D2C4F">
              <w:rPr>
                <w:rFonts w:ascii="Times New Roman" w:eastAsia="Calibri" w:hAnsi="Times New Roman" w:cs="Times New Roman"/>
                <w:sz w:val="24"/>
                <w:szCs w:val="24"/>
              </w:rPr>
              <w:t>Социальный конфликт. Виды социальных конфликтов, их причины. Способы разрешения социальных</w:t>
            </w:r>
            <w:r w:rsidR="00F84296">
              <w:rPr>
                <w:rFonts w:ascii="Times New Roman" w:eastAsia="Calibri" w:hAnsi="Times New Roman" w:cs="Times New Roman"/>
                <w:sz w:val="24"/>
                <w:szCs w:val="24"/>
              </w:rPr>
              <w:t xml:space="preserve"> </w:t>
            </w:r>
            <w:r w:rsidRPr="005D2C4F">
              <w:rPr>
                <w:rFonts w:ascii="Times New Roman" w:eastAsia="Calibri" w:hAnsi="Times New Roman" w:cs="Times New Roman"/>
                <w:sz w:val="24"/>
                <w:szCs w:val="24"/>
              </w:rPr>
              <w:t>конфликтов. Особенности профессиональной деятельности социолога, социального психолога.</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277"/>
        </w:trPr>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p>
        </w:tc>
      </w:tr>
      <w:tr w:rsidR="005D2C4F" w:rsidRPr="005D2C4F" w:rsidTr="005D2C4F">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5D2C4F" w:rsidRPr="005D2C4F" w:rsidRDefault="005D2C4F" w:rsidP="005D2C4F">
            <w:pPr>
              <w:spacing w:after="0" w:line="256" w:lineRule="auto"/>
              <w:rPr>
                <w:rFonts w:ascii="Times New Roman" w:eastAsia="Times New Roman" w:hAnsi="Times New Roman" w:cs="Times New Roman"/>
                <w:b/>
                <w:sz w:val="24"/>
                <w:szCs w:val="24"/>
                <w:lang w:eastAsia="ru-RU"/>
              </w:rPr>
            </w:pPr>
            <w:r w:rsidRPr="005D2C4F">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2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Практические занятия:</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5.2.</w:t>
            </w:r>
          </w:p>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 xml:space="preserve">Политический процесс и участие в нем субъектов политики. Формы участия граждан в политике. </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both"/>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both"/>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both"/>
              <w:rPr>
                <w:rFonts w:ascii="Times New Roman" w:eastAsia="Calibri" w:hAnsi="Times New Roman" w:cs="Times New Roman"/>
                <w:sz w:val="24"/>
                <w:szCs w:val="24"/>
              </w:rPr>
            </w:pPr>
            <w:r w:rsidRPr="005D2C4F">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5D2C4F" w:rsidRPr="005D2C4F" w:rsidRDefault="005D2C4F" w:rsidP="005D2C4F">
            <w:pPr>
              <w:spacing w:after="0" w:line="256" w:lineRule="auto"/>
              <w:jc w:val="both"/>
              <w:rPr>
                <w:rFonts w:ascii="Times New Roman" w:eastAsia="Calibri" w:hAnsi="Times New Roman" w:cs="Times New Roman"/>
                <w:b/>
                <w:sz w:val="24"/>
                <w:szCs w:val="24"/>
              </w:rPr>
            </w:pPr>
            <w:r w:rsidRPr="005D2C4F">
              <w:rPr>
                <w:rFonts w:ascii="Times New Roman" w:eastAsia="Calibri"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31"/>
        </w:trPr>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16</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p>
        </w:tc>
      </w:tr>
      <w:tr w:rsidR="005D2C4F" w:rsidRPr="005D2C4F" w:rsidTr="005D2C4F">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85"/>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Практические занятия:</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 xml:space="preserve">Тема 6.3 </w:t>
            </w:r>
            <w:r w:rsidRPr="005D2C4F">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8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132"/>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Cs/>
                <w:sz w:val="24"/>
                <w:szCs w:val="24"/>
                <w:lang w:eastAsia="ru-RU"/>
              </w:rPr>
            </w:pPr>
          </w:p>
        </w:tc>
      </w:tr>
      <w:tr w:rsidR="005D2C4F" w:rsidRPr="005D2C4F" w:rsidTr="005D2C4F">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Административное</w:t>
            </w:r>
            <w:r w:rsidRPr="005D2C4F">
              <w:rPr>
                <w:rFonts w:ascii="Times New Roman" w:eastAsia="Calibri" w:hAnsi="Times New Roman" w:cs="Times New Roman"/>
                <w:sz w:val="24"/>
                <w:szCs w:val="24"/>
              </w:rPr>
              <w:tab/>
              <w:t>право</w:t>
            </w:r>
            <w:r w:rsidRPr="005D2C4F">
              <w:rPr>
                <w:rFonts w:ascii="Times New Roman" w:eastAsia="Calibri" w:hAnsi="Times New Roman" w:cs="Times New Roman"/>
                <w:sz w:val="24"/>
                <w:szCs w:val="24"/>
              </w:rPr>
              <w:tab/>
              <w:t xml:space="preserve"> и</w:t>
            </w:r>
            <w:r w:rsidRPr="005D2C4F">
              <w:rPr>
                <w:rFonts w:ascii="Times New Roman" w:eastAsia="Calibri" w:hAnsi="Times New Roman" w:cs="Times New Roman"/>
                <w:sz w:val="24"/>
                <w:szCs w:val="24"/>
              </w:rPr>
              <w:tab/>
              <w:t>его субъекты. Административное правонарушение</w:t>
            </w:r>
            <w:r w:rsidRPr="005D2C4F">
              <w:rPr>
                <w:rFonts w:ascii="Times New Roman" w:eastAsia="Calibri" w:hAnsi="Times New Roman" w:cs="Times New Roman"/>
                <w:sz w:val="24"/>
                <w:szCs w:val="24"/>
              </w:rPr>
              <w:tab/>
              <w:t>и административная ответственность.</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Практические занятия:</w:t>
            </w:r>
            <w:r w:rsidRPr="005D2C4F">
              <w:rPr>
                <w:rFonts w:ascii="Times New Roman" w:eastAsia="Calibri"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Cs/>
                <w:sz w:val="24"/>
                <w:szCs w:val="24"/>
                <w:lang w:eastAsia="ru-RU"/>
              </w:rPr>
            </w:pPr>
          </w:p>
        </w:tc>
      </w:tr>
      <w:tr w:rsidR="005D2C4F" w:rsidRPr="005D2C4F" w:rsidTr="005D2C4F">
        <w:trPr>
          <w:trHeight w:val="304"/>
        </w:trPr>
        <w:tc>
          <w:tcPr>
            <w:tcW w:w="852" w:type="pct"/>
            <w:vMerge w:val="restar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jc w:val="center"/>
              <w:rPr>
                <w:rFonts w:ascii="Times New Roman" w:eastAsia="Calibri" w:hAnsi="Times New Roman" w:cs="Times New Roman"/>
                <w:b/>
                <w:sz w:val="24"/>
                <w:szCs w:val="24"/>
              </w:rPr>
            </w:pPr>
            <w:r w:rsidRPr="005D2C4F">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sz w:val="24"/>
                <w:szCs w:val="24"/>
                <w:lang w:eastAsia="ru-RU"/>
              </w:rPr>
            </w:pPr>
            <w:r w:rsidRPr="005D2C4F">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5D2C4F" w:rsidRPr="005D2C4F" w:rsidRDefault="005D2C4F" w:rsidP="005D2C4F">
            <w:pPr>
              <w:suppressAutoHyphens/>
              <w:spacing w:after="0" w:line="240" w:lineRule="auto"/>
              <w:jc w:val="center"/>
              <w:rPr>
                <w:rFonts w:ascii="Times New Roman" w:eastAsia="Times New Roman" w:hAnsi="Times New Roman" w:cs="Times New Roman"/>
                <w:iCs/>
                <w:sz w:val="24"/>
                <w:szCs w:val="24"/>
                <w:lang w:eastAsia="ru-RU"/>
              </w:rPr>
            </w:pPr>
            <w:r w:rsidRPr="005D2C4F">
              <w:rPr>
                <w:rFonts w:ascii="Times New Roman" w:eastAsia="Times New Roman" w:hAnsi="Times New Roman" w:cs="Times New Roman"/>
                <w:iCs/>
                <w:sz w:val="24"/>
                <w:szCs w:val="24"/>
                <w:lang w:eastAsia="ru-RU"/>
              </w:rPr>
              <w:t>ОК 01, ОК 02, ОК 03, ОК 04, ОК 06</w:t>
            </w:r>
          </w:p>
          <w:p w:rsidR="005D2C4F" w:rsidRPr="005D2C4F" w:rsidRDefault="005D2C4F" w:rsidP="005D2C4F">
            <w:pPr>
              <w:spacing w:after="0" w:line="240" w:lineRule="auto"/>
              <w:jc w:val="center"/>
              <w:rPr>
                <w:rFonts w:ascii="Times New Roman" w:eastAsia="Times New Roman" w:hAnsi="Times New Roman" w:cs="Times New Roman"/>
                <w:b/>
                <w:bCs/>
                <w:sz w:val="24"/>
                <w:szCs w:val="24"/>
                <w:lang w:eastAsia="ru-RU"/>
              </w:rPr>
            </w:pPr>
          </w:p>
        </w:tc>
      </w:tr>
      <w:tr w:rsidR="005D2C4F" w:rsidRPr="005D2C4F" w:rsidTr="005D2C4F">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56" w:lineRule="auto"/>
              <w:rPr>
                <w:rFonts w:ascii="Times New Roman" w:eastAsia="Calibri" w:hAnsi="Times New Roman" w:cs="Times New Roman"/>
                <w:sz w:val="24"/>
                <w:szCs w:val="24"/>
              </w:rPr>
            </w:pPr>
            <w:r w:rsidRPr="005D2C4F">
              <w:rPr>
                <w:rFonts w:ascii="Times New Roman" w:eastAsia="Calibri" w:hAnsi="Times New Roman" w:cs="Times New Roman"/>
                <w:b/>
                <w:sz w:val="24"/>
                <w:szCs w:val="24"/>
              </w:rPr>
              <w:t>Лекция:</w:t>
            </w:r>
            <w:r w:rsidRPr="005D2C4F">
              <w:rPr>
                <w:rFonts w:ascii="Times New Roman" w:eastAsia="Calibri" w:hAnsi="Times New Roman" w:cs="Times New Roman"/>
                <w:sz w:val="24"/>
                <w:szCs w:val="24"/>
              </w:rPr>
              <w:t xml:space="preserve"> Конституционное судопроизводство</w:t>
            </w:r>
          </w:p>
          <w:p w:rsidR="005D2C4F" w:rsidRPr="005D2C4F" w:rsidRDefault="005D2C4F" w:rsidP="005D2C4F">
            <w:pPr>
              <w:spacing w:after="0" w:line="256" w:lineRule="auto"/>
              <w:rPr>
                <w:rFonts w:ascii="Times New Roman" w:eastAsia="Calibri" w:hAnsi="Times New Roman" w:cs="Times New Roman"/>
                <w:b/>
                <w:sz w:val="24"/>
                <w:szCs w:val="24"/>
              </w:rPr>
            </w:pPr>
            <w:r w:rsidRPr="005D2C4F">
              <w:rPr>
                <w:rFonts w:ascii="Times New Roman" w:eastAsia="Calibri"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p>
        </w:tc>
      </w:tr>
      <w:tr w:rsidR="005D2C4F" w:rsidRPr="005D2C4F" w:rsidTr="005D2C4F">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uppressAutoHyphens/>
              <w:spacing w:after="0" w:line="240" w:lineRule="auto"/>
              <w:rPr>
                <w:rFonts w:ascii="Times New Roman" w:eastAsia="Times New Roman" w:hAnsi="Times New Roman" w:cs="Times New Roman"/>
                <w:b/>
                <w:sz w:val="24"/>
                <w:szCs w:val="24"/>
                <w:lang w:eastAsia="ru-RU"/>
              </w:rPr>
            </w:pPr>
            <w:r w:rsidRPr="005D2C4F">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iCs/>
                <w:sz w:val="24"/>
                <w:szCs w:val="24"/>
                <w:lang w:eastAsia="ru-RU"/>
              </w:rPr>
            </w:pPr>
            <w:r w:rsidRPr="005D2C4F">
              <w:rPr>
                <w:rFonts w:ascii="Times New Roman" w:eastAsia="Times New Roman" w:hAnsi="Times New Roman" w:cs="Times New Roman"/>
                <w:b/>
                <w:iCs/>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jc w:val="center"/>
              <w:rPr>
                <w:rFonts w:ascii="Times New Roman" w:eastAsia="Times New Roman" w:hAnsi="Times New Roman" w:cs="Times New Roman"/>
                <w:b/>
                <w:i/>
                <w:sz w:val="24"/>
                <w:szCs w:val="24"/>
                <w:lang w:eastAsia="ru-RU"/>
              </w:rPr>
            </w:pPr>
          </w:p>
        </w:tc>
      </w:tr>
      <w:tr w:rsidR="005D2C4F" w:rsidRPr="005D2C4F" w:rsidTr="005D2C4F">
        <w:trPr>
          <w:trHeight w:val="20"/>
        </w:trPr>
        <w:tc>
          <w:tcPr>
            <w:tcW w:w="4019" w:type="pct"/>
            <w:gridSpan w:val="2"/>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eastAsia="Times New Roman" w:hAnsi="Times New Roman" w:cs="Times New Roman"/>
                <w:b/>
                <w:bCs/>
                <w:sz w:val="24"/>
                <w:szCs w:val="24"/>
                <w:lang w:eastAsia="ru-RU"/>
              </w:rPr>
            </w:pPr>
            <w:r w:rsidRPr="005D2C4F">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rsidR="005D2C4F" w:rsidRPr="005D2C4F" w:rsidRDefault="005D2C4F" w:rsidP="005D2C4F">
            <w:pPr>
              <w:spacing w:after="0" w:line="240" w:lineRule="auto"/>
              <w:jc w:val="center"/>
              <w:rPr>
                <w:rFonts w:ascii="Times New Roman" w:eastAsia="Times New Roman" w:hAnsi="Times New Roman" w:cs="Times New Roman"/>
                <w:b/>
                <w:bCs/>
                <w:iCs/>
                <w:sz w:val="24"/>
                <w:szCs w:val="24"/>
                <w:lang w:eastAsia="ru-RU"/>
              </w:rPr>
            </w:pPr>
            <w:r w:rsidRPr="005D2C4F">
              <w:rPr>
                <w:rFonts w:ascii="Times New Roman" w:eastAsia="Times New Roman" w:hAnsi="Times New Roman" w:cs="Times New Roman"/>
                <w:b/>
                <w:bCs/>
                <w:iCs/>
                <w:sz w:val="24"/>
                <w:szCs w:val="24"/>
                <w:lang w:eastAsia="ru-RU"/>
              </w:rPr>
              <w:t>78</w:t>
            </w:r>
          </w:p>
        </w:tc>
        <w:tc>
          <w:tcPr>
            <w:tcW w:w="590" w:type="pct"/>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jc w:val="center"/>
              <w:rPr>
                <w:rFonts w:ascii="Times New Roman" w:eastAsia="Times New Roman" w:hAnsi="Times New Roman" w:cs="Times New Roman"/>
                <w:b/>
                <w:bCs/>
                <w:i/>
                <w:sz w:val="24"/>
                <w:szCs w:val="24"/>
                <w:lang w:eastAsia="ru-RU"/>
              </w:rPr>
            </w:pPr>
          </w:p>
        </w:tc>
      </w:tr>
    </w:tbl>
    <w:p w:rsidR="005D2C4F" w:rsidRDefault="005D2C4F" w:rsidP="00285821">
      <w:pPr>
        <w:spacing w:after="0" w:line="240" w:lineRule="auto"/>
        <w:jc w:val="both"/>
        <w:rPr>
          <w:rFonts w:ascii="Times New Roman" w:eastAsia="Times New Roman" w:hAnsi="Times New Roman" w:cs="Times New Roman"/>
          <w:b/>
          <w:bCs/>
          <w:sz w:val="28"/>
          <w:szCs w:val="28"/>
          <w:lang w:eastAsia="ru-RU"/>
        </w:rPr>
        <w:sectPr w:rsidR="005D2C4F" w:rsidSect="00285821">
          <w:pgSz w:w="16838" w:h="11906" w:orient="landscape"/>
          <w:pgMar w:top="1701" w:right="1134" w:bottom="566" w:left="1134" w:header="708" w:footer="708" w:gutter="0"/>
          <w:cols w:space="708"/>
          <w:docGrid w:linePitch="360"/>
        </w:sectPr>
      </w:pPr>
    </w:p>
    <w:p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285821" w:rsidRPr="005E5D96" w:rsidRDefault="00285821" w:rsidP="00285821">
      <w:pPr>
        <w:pStyle w:val="a8"/>
        <w:spacing w:after="0" w:line="240" w:lineRule="auto"/>
        <w:ind w:left="1429"/>
        <w:contextualSpacing/>
        <w:jc w:val="both"/>
        <w:rPr>
          <w:rFonts w:ascii="Times New Roman" w:hAnsi="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w:t>
      </w:r>
      <w:r w:rsidR="007D2748">
        <w:rPr>
          <w:rFonts w:ascii="Times New Roman" w:hAnsi="Times New Roman"/>
          <w:sz w:val="28"/>
          <w:szCs w:val="28"/>
        </w:rPr>
        <w:t xml:space="preserve"> </w:t>
      </w:r>
      <w:r w:rsidRPr="0012620A">
        <w:rPr>
          <w:rFonts w:ascii="Times New Roman" w:hAnsi="Times New Roman"/>
          <w:sz w:val="28"/>
          <w:szCs w:val="28"/>
        </w:rPr>
        <w:t>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w:t>
      </w:r>
      <w:r w:rsidR="007D2748">
        <w:rPr>
          <w:rFonts w:ascii="Times New Roman" w:hAnsi="Times New Roman"/>
          <w:sz w:val="28"/>
          <w:szCs w:val="28"/>
        </w:rPr>
        <w:t xml:space="preserve"> </w:t>
      </w:r>
      <w:r w:rsidRPr="0012620A">
        <w:rPr>
          <w:rFonts w:ascii="Times New Roman" w:hAnsi="Times New Roman"/>
          <w:sz w:val="28"/>
          <w:szCs w:val="28"/>
        </w:rPr>
        <w:t>для общеобразоват. организаций: базовый уровень / [Л. Н. Боголюбов и др.]; под ред. Л. Н. Боголюбова, А.Ю. Лазебниковой – 4-е изд., стер. — М.: Просвещение, 2022. — 334 с.</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9"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0"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rsidR="00285821" w:rsidRPr="004E3760"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285821" w:rsidRPr="004E3760" w:rsidRDefault="00285821" w:rsidP="00285821">
      <w:pPr>
        <w:rPr>
          <w:rFonts w:ascii="Times New Roman" w:hAnsi="Times New Roman" w:cs="Times New Roman"/>
          <w:b/>
          <w:sz w:val="28"/>
          <w:szCs w:val="28"/>
          <w:lang w:eastAsia="ru-RU"/>
        </w:rPr>
      </w:pPr>
    </w:p>
    <w:tbl>
      <w:tblPr>
        <w:tblStyle w:val="14"/>
        <w:tblW w:w="0" w:type="auto"/>
        <w:tblInd w:w="-572" w:type="dxa"/>
        <w:tblLayout w:type="fixed"/>
        <w:tblLook w:val="04A0" w:firstRow="1" w:lastRow="0" w:firstColumn="1" w:lastColumn="0" w:noHBand="0" w:noVBand="1"/>
      </w:tblPr>
      <w:tblGrid>
        <w:gridCol w:w="3544"/>
        <w:gridCol w:w="3260"/>
        <w:gridCol w:w="3261"/>
      </w:tblGrid>
      <w:tr w:rsidR="005D2C4F" w:rsidRPr="005D2C4F" w:rsidTr="005D2C4F">
        <w:tc>
          <w:tcPr>
            <w:tcW w:w="3544"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b/>
                <w:sz w:val="24"/>
                <w:szCs w:val="24"/>
                <w:lang w:eastAsia="ru-RU"/>
              </w:rPr>
            </w:pPr>
            <w:r w:rsidRPr="005D2C4F">
              <w:rPr>
                <w:rFonts w:ascii="Times New Roman" w:hAnsi="Times New Roman" w:cs="Times New Roman"/>
                <w:b/>
                <w:sz w:val="24"/>
                <w:szCs w:val="24"/>
                <w:lang w:eastAsia="ru-RU"/>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b/>
                <w:sz w:val="24"/>
                <w:szCs w:val="24"/>
                <w:lang w:eastAsia="ru-RU"/>
              </w:rPr>
            </w:pPr>
            <w:r w:rsidRPr="005D2C4F">
              <w:rPr>
                <w:rFonts w:ascii="Times New Roman" w:hAnsi="Times New Roman" w:cs="Times New Roman"/>
                <w:b/>
                <w:sz w:val="24"/>
                <w:szCs w:val="24"/>
                <w:lang w:eastAsia="ru-RU"/>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b/>
                <w:sz w:val="24"/>
                <w:szCs w:val="24"/>
                <w:lang w:eastAsia="ru-RU"/>
              </w:rPr>
            </w:pPr>
            <w:r w:rsidRPr="005D2C4F">
              <w:rPr>
                <w:rFonts w:ascii="Times New Roman" w:hAnsi="Times New Roman" w:cs="Times New Roman"/>
                <w:b/>
                <w:sz w:val="24"/>
                <w:szCs w:val="24"/>
                <w:lang w:eastAsia="ru-RU"/>
              </w:rPr>
              <w:t>Тип оценочных мероприятий</w:t>
            </w:r>
          </w:p>
        </w:tc>
      </w:tr>
      <w:tr w:rsidR="005D2C4F" w:rsidRPr="005D2C4F" w:rsidTr="005D2C4F">
        <w:tc>
          <w:tcPr>
            <w:tcW w:w="3544"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Р.1, тема 1.1</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2.4</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3.2, 3.3, 3.4, 3.5</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Р.4, тема 4.1</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Р.6, тема 6.1</w:t>
            </w:r>
          </w:p>
        </w:tc>
        <w:tc>
          <w:tcPr>
            <w:tcW w:w="3261"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 xml:space="preserve">Диагностическая работа </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Контрольная работа</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r w:rsidR="005D2C4F" w:rsidRPr="005D2C4F" w:rsidTr="005D2C4F">
        <w:tc>
          <w:tcPr>
            <w:tcW w:w="3544"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 xml:space="preserve">ОК 02. </w:t>
            </w:r>
            <w:r w:rsidR="001B6E96" w:rsidRPr="001B6E9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Р.1, тема 1.2, 1.3</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2.2</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3.1</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Р.5, тема 5.2</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Самооценка и взаимооценка</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Презентация мини-проектов</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 xml:space="preserve">Устный и письменный опрос </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r w:rsidR="005D2C4F" w:rsidRPr="005D2C4F" w:rsidTr="005D2C4F">
        <w:tc>
          <w:tcPr>
            <w:tcW w:w="3544"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03</w:t>
            </w:r>
            <w:r w:rsidR="00E268C3" w:rsidRPr="001B6E96">
              <w:rPr>
                <w:rFonts w:ascii="Times New Roman" w:eastAsia="Times New Roman" w:hAnsi="Times New Roman" w:cs="Times New Roman"/>
                <w:sz w:val="24"/>
                <w:szCs w:val="24"/>
                <w:lang w:eastAsia="ru-RU"/>
              </w:rPr>
              <w:t>.</w:t>
            </w:r>
            <w:r w:rsidR="001B6E96" w:rsidRPr="001B6E9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Borders>
              <w:top w:val="single" w:sz="4" w:space="0" w:color="auto"/>
              <w:left w:val="single" w:sz="4" w:space="0" w:color="auto"/>
              <w:bottom w:val="single" w:sz="4" w:space="0" w:color="auto"/>
              <w:right w:val="single" w:sz="4" w:space="0" w:color="auto"/>
            </w:tcBorders>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2.1, 2.2</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3.2, 3.3, 3.4</w:t>
            </w:r>
          </w:p>
          <w:p w:rsidR="005D2C4F" w:rsidRPr="005D2C4F" w:rsidRDefault="005D2C4F" w:rsidP="005D2C4F">
            <w:pPr>
              <w:spacing w:after="0" w:line="240" w:lineRule="auto"/>
              <w:rPr>
                <w:rFonts w:ascii="Times New Roman" w:hAnsi="Times New Roman" w:cs="Times New Roman"/>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Результаты выполнения учебных заданий</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r w:rsidR="005D2C4F" w:rsidRPr="005D2C4F" w:rsidTr="005D2C4F">
        <w:tc>
          <w:tcPr>
            <w:tcW w:w="3544"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eastAsia="Times New Roman" w:hAnsi="Times New Roman" w:cs="Times New Roman"/>
                <w:sz w:val="24"/>
                <w:szCs w:val="24"/>
                <w:lang w:eastAsia="ru-RU"/>
              </w:rPr>
              <w:t>ОК 04</w:t>
            </w:r>
            <w:r w:rsidR="00E268C3" w:rsidRPr="001B6E96">
              <w:rPr>
                <w:rFonts w:ascii="Times New Roman" w:eastAsia="Times New Roman" w:hAnsi="Times New Roman" w:cs="Times New Roman"/>
                <w:sz w:val="24"/>
                <w:szCs w:val="24"/>
                <w:lang w:eastAsia="ru-RU"/>
              </w:rPr>
              <w:t>.</w:t>
            </w:r>
            <w:r w:rsidR="001B6E96" w:rsidRPr="001B6E96">
              <w:rPr>
                <w:rFonts w:ascii="Times New Roman" w:hAnsi="Times New Roman" w:cs="Times New Roman"/>
                <w:sz w:val="24"/>
                <w:szCs w:val="24"/>
              </w:rPr>
              <w:t>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Р.1, тема 1.3, 1.2</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Р.4, тема 4.4</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Р.5, тема 5.2</w:t>
            </w:r>
          </w:p>
        </w:tc>
        <w:tc>
          <w:tcPr>
            <w:tcW w:w="3261"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Результаты выполнения учебных заданий</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 xml:space="preserve">Устный и письменный опрос </w:t>
            </w:r>
          </w:p>
        </w:tc>
      </w:tr>
      <w:tr w:rsidR="005D2C4F" w:rsidRPr="005D2C4F" w:rsidTr="005D2C4F">
        <w:tc>
          <w:tcPr>
            <w:tcW w:w="3544" w:type="dxa"/>
            <w:tcBorders>
              <w:top w:val="single" w:sz="4" w:space="0" w:color="auto"/>
              <w:left w:val="single" w:sz="4" w:space="0" w:color="auto"/>
              <w:bottom w:val="single" w:sz="4" w:space="0" w:color="auto"/>
              <w:right w:val="single" w:sz="4" w:space="0" w:color="auto"/>
            </w:tcBorders>
            <w:hideMark/>
          </w:tcPr>
          <w:p w:rsidR="005D2C4F" w:rsidRPr="001B6E96" w:rsidRDefault="005D2C4F" w:rsidP="005D2C4F">
            <w:pPr>
              <w:suppressAutoHyphens/>
              <w:spacing w:after="0" w:line="240" w:lineRule="auto"/>
              <w:rPr>
                <w:rFonts w:ascii="Times New Roman" w:eastAsia="Times New Roman" w:hAnsi="Times New Roman" w:cs="Times New Roman"/>
                <w:sz w:val="24"/>
                <w:szCs w:val="24"/>
                <w:lang w:eastAsia="ru-RU"/>
              </w:rPr>
            </w:pPr>
            <w:r w:rsidRPr="001B6E96">
              <w:rPr>
                <w:rFonts w:ascii="Times New Roman" w:hAnsi="Times New Roman" w:cs="Times New Roman"/>
                <w:sz w:val="24"/>
                <w:szCs w:val="24"/>
                <w:lang w:eastAsia="ru-RU"/>
              </w:rPr>
              <w:t xml:space="preserve">ОК 06. </w:t>
            </w:r>
            <w:r w:rsidR="001B6E96" w:rsidRPr="001B6E9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Р.2, тема 2.1, 2.3, 3.6</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Р.3, тема 3.6</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 4, тема 4.2, 4.3</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Р.5, тема 5.1</w:t>
            </w:r>
          </w:p>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5D2C4F" w:rsidRPr="005D2C4F" w:rsidRDefault="005D2C4F" w:rsidP="005D2C4F">
            <w:pPr>
              <w:spacing w:after="0" w:line="240" w:lineRule="auto"/>
              <w:rPr>
                <w:rFonts w:ascii="Times New Roman" w:hAnsi="Times New Roman" w:cs="Times New Roman"/>
                <w:sz w:val="24"/>
                <w:szCs w:val="24"/>
                <w:lang w:eastAsia="ru-RU"/>
              </w:rPr>
            </w:pPr>
            <w:r w:rsidRPr="005D2C4F">
              <w:rPr>
                <w:rFonts w:ascii="Times New Roman" w:hAnsi="Times New Roman" w:cs="Times New Roman"/>
                <w:sz w:val="24"/>
                <w:szCs w:val="24"/>
                <w:lang w:eastAsia="ru-RU"/>
              </w:rPr>
              <w:t>Тестирование</w:t>
            </w:r>
          </w:p>
        </w:tc>
      </w:tr>
    </w:tbl>
    <w:p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581" w:rsidRDefault="00BC5581">
      <w:pPr>
        <w:spacing w:after="0" w:line="240" w:lineRule="auto"/>
      </w:pPr>
      <w:r>
        <w:separator/>
      </w:r>
    </w:p>
  </w:endnote>
  <w:endnote w:type="continuationSeparator" w:id="0">
    <w:p w:rsidR="00BC5581" w:rsidRDefault="00BC5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285821" w:rsidRPr="008A777E" w:rsidRDefault="000B6E2A">
        <w:pPr>
          <w:pStyle w:val="ae"/>
          <w:jc w:val="center"/>
          <w:rPr>
            <w:rFonts w:ascii="Times New Roman" w:hAnsi="Times New Roman" w:cs="Times New Roman"/>
          </w:rPr>
        </w:pPr>
        <w:r w:rsidRPr="008A777E">
          <w:rPr>
            <w:rFonts w:ascii="Times New Roman" w:hAnsi="Times New Roman" w:cs="Times New Roman"/>
          </w:rPr>
          <w:fldChar w:fldCharType="begin"/>
        </w:r>
        <w:r w:rsidR="0028582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00255">
          <w:rPr>
            <w:rFonts w:ascii="Times New Roman" w:hAnsi="Times New Roman" w:cs="Times New Roman"/>
            <w:noProof/>
          </w:rPr>
          <w:t>2</w:t>
        </w:r>
        <w:r w:rsidRPr="008A777E">
          <w:rPr>
            <w:rFonts w:ascii="Times New Roman" w:hAnsi="Times New Roman" w:cs="Times New Roman"/>
          </w:rPr>
          <w:fldChar w:fldCharType="end"/>
        </w:r>
      </w:p>
    </w:sdtContent>
  </w:sdt>
  <w:p w:rsidR="00285821" w:rsidRDefault="0028582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581" w:rsidRDefault="00BC5581">
      <w:pPr>
        <w:spacing w:after="0" w:line="240" w:lineRule="auto"/>
      </w:pPr>
      <w:r>
        <w:separator/>
      </w:r>
    </w:p>
  </w:footnote>
  <w:footnote w:type="continuationSeparator" w:id="0">
    <w:p w:rsidR="00BC5581" w:rsidRDefault="00BC5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5"/>
  </w:num>
  <w:num w:numId="22">
    <w:abstractNumId w:val="17"/>
  </w:num>
  <w:num w:numId="23">
    <w:abstractNumId w:val="18"/>
  </w:num>
  <w:num w:numId="24">
    <w:abstractNumId w:val="6"/>
  </w:num>
  <w:num w:numId="25">
    <w:abstractNumId w:val="2"/>
  </w:num>
  <w:num w:numId="26">
    <w:abstractNumId w:val="13"/>
  </w:num>
  <w:num w:numId="27">
    <w:abstractNumId w:val="4"/>
  </w:num>
  <w:num w:numId="28">
    <w:abstractNumId w:val="16"/>
  </w:num>
  <w:num w:numId="29">
    <w:abstractNumId w:val="20"/>
  </w:num>
  <w:num w:numId="30">
    <w:abstractNumId w:val="9"/>
  </w:num>
  <w:num w:numId="31">
    <w:abstractNumId w:val="10"/>
  </w:num>
  <w:num w:numId="32">
    <w:abstractNumId w:val="21"/>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B0A35"/>
    <w:rsid w:val="000B6E2A"/>
    <w:rsid w:val="00100255"/>
    <w:rsid w:val="001319AE"/>
    <w:rsid w:val="0016533C"/>
    <w:rsid w:val="001865BC"/>
    <w:rsid w:val="001B6E96"/>
    <w:rsid w:val="001C35EA"/>
    <w:rsid w:val="001E0867"/>
    <w:rsid w:val="002778E2"/>
    <w:rsid w:val="00285821"/>
    <w:rsid w:val="00340E6C"/>
    <w:rsid w:val="00376B4A"/>
    <w:rsid w:val="00381E40"/>
    <w:rsid w:val="00384E5C"/>
    <w:rsid w:val="003E1FD7"/>
    <w:rsid w:val="003E3DE1"/>
    <w:rsid w:val="00407A31"/>
    <w:rsid w:val="004B0A24"/>
    <w:rsid w:val="005216D5"/>
    <w:rsid w:val="005D2C4F"/>
    <w:rsid w:val="0066455B"/>
    <w:rsid w:val="006A5A49"/>
    <w:rsid w:val="00721857"/>
    <w:rsid w:val="00765F88"/>
    <w:rsid w:val="00790187"/>
    <w:rsid w:val="007D2748"/>
    <w:rsid w:val="007E572C"/>
    <w:rsid w:val="00897507"/>
    <w:rsid w:val="008E79F4"/>
    <w:rsid w:val="008F1713"/>
    <w:rsid w:val="009176F7"/>
    <w:rsid w:val="00A038FE"/>
    <w:rsid w:val="00A66818"/>
    <w:rsid w:val="00A92F9B"/>
    <w:rsid w:val="00AA4C4B"/>
    <w:rsid w:val="00BB6A83"/>
    <w:rsid w:val="00BC5581"/>
    <w:rsid w:val="00C53D80"/>
    <w:rsid w:val="00D1128B"/>
    <w:rsid w:val="00D26C78"/>
    <w:rsid w:val="00D5135A"/>
    <w:rsid w:val="00DE5851"/>
    <w:rsid w:val="00E268C3"/>
    <w:rsid w:val="00E7545B"/>
    <w:rsid w:val="00E76796"/>
    <w:rsid w:val="00E96769"/>
    <w:rsid w:val="00EE1BB4"/>
    <w:rsid w:val="00F1657D"/>
    <w:rsid w:val="00F75576"/>
    <w:rsid w:val="00F84296"/>
    <w:rsid w:val="00FC6F73"/>
    <w:rsid w:val="00FE1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4DE19"/>
  <w15:docId w15:val="{22F370D0-0F12-4A22-9D39-BC5A81CB6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53D8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1">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 w:type="table" w:customStyle="1" w:styleId="14">
    <w:name w:val="Сетка таблицы1"/>
    <w:basedOn w:val="a1"/>
    <w:next w:val="aa"/>
    <w:uiPriority w:val="59"/>
    <w:rsid w:val="005D2C4F"/>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C53D80"/>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21747">
      <w:bodyDiv w:val="1"/>
      <w:marLeft w:val="0"/>
      <w:marRight w:val="0"/>
      <w:marTop w:val="0"/>
      <w:marBottom w:val="0"/>
      <w:divBdr>
        <w:top w:val="none" w:sz="0" w:space="0" w:color="auto"/>
        <w:left w:val="none" w:sz="0" w:space="0" w:color="auto"/>
        <w:bottom w:val="none" w:sz="0" w:space="0" w:color="auto"/>
        <w:right w:val="none" w:sz="0" w:space="0" w:color="auto"/>
      </w:divBdr>
    </w:div>
    <w:div w:id="452602492">
      <w:bodyDiv w:val="1"/>
      <w:marLeft w:val="0"/>
      <w:marRight w:val="0"/>
      <w:marTop w:val="0"/>
      <w:marBottom w:val="0"/>
      <w:divBdr>
        <w:top w:val="none" w:sz="0" w:space="0" w:color="auto"/>
        <w:left w:val="none" w:sz="0" w:space="0" w:color="auto"/>
        <w:bottom w:val="none" w:sz="0" w:space="0" w:color="auto"/>
        <w:right w:val="none" w:sz="0" w:space="0" w:color="auto"/>
      </w:divBdr>
    </w:div>
    <w:div w:id="657466897">
      <w:bodyDiv w:val="1"/>
      <w:marLeft w:val="0"/>
      <w:marRight w:val="0"/>
      <w:marTop w:val="0"/>
      <w:marBottom w:val="0"/>
      <w:divBdr>
        <w:top w:val="none" w:sz="0" w:space="0" w:color="auto"/>
        <w:left w:val="none" w:sz="0" w:space="0" w:color="auto"/>
        <w:bottom w:val="none" w:sz="0" w:space="0" w:color="auto"/>
        <w:right w:val="none" w:sz="0" w:space="0" w:color="auto"/>
      </w:divBdr>
    </w:div>
    <w:div w:id="863595472">
      <w:bodyDiv w:val="1"/>
      <w:marLeft w:val="0"/>
      <w:marRight w:val="0"/>
      <w:marTop w:val="0"/>
      <w:marBottom w:val="0"/>
      <w:divBdr>
        <w:top w:val="none" w:sz="0" w:space="0" w:color="auto"/>
        <w:left w:val="none" w:sz="0" w:space="0" w:color="auto"/>
        <w:bottom w:val="none" w:sz="0" w:space="0" w:color="auto"/>
        <w:right w:val="none" w:sz="0" w:space="0" w:color="auto"/>
      </w:divBdr>
    </w:div>
    <w:div w:id="875311962">
      <w:bodyDiv w:val="1"/>
      <w:marLeft w:val="0"/>
      <w:marRight w:val="0"/>
      <w:marTop w:val="0"/>
      <w:marBottom w:val="0"/>
      <w:divBdr>
        <w:top w:val="none" w:sz="0" w:space="0" w:color="auto"/>
        <w:left w:val="none" w:sz="0" w:space="0" w:color="auto"/>
        <w:bottom w:val="none" w:sz="0" w:space="0" w:color="auto"/>
        <w:right w:val="none" w:sz="0" w:space="0" w:color="auto"/>
      </w:divBdr>
    </w:div>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953396207">
      <w:bodyDiv w:val="1"/>
      <w:marLeft w:val="0"/>
      <w:marRight w:val="0"/>
      <w:marTop w:val="0"/>
      <w:marBottom w:val="0"/>
      <w:divBdr>
        <w:top w:val="none" w:sz="0" w:space="0" w:color="auto"/>
        <w:left w:val="none" w:sz="0" w:space="0" w:color="auto"/>
        <w:bottom w:val="none" w:sz="0" w:space="0" w:color="auto"/>
        <w:right w:val="none" w:sz="0" w:space="0" w:color="auto"/>
      </w:divBdr>
    </w:div>
    <w:div w:id="20155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HYRMbRnBsMrjwX63CiVVcIywn9AAkh/8OLeba1449zw=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yI8YMKWr75XDog4VhmXkPe/Qb/XeJ8ROzILTrJKTzAA=</DigestValue>
    </Reference>
  </SignedInfo>
  <SignatureValue>JC11zGtb3cX6pq/wgY4f/LAbJmFg+6L30czGjZiPaR0Z27XQQs48rWCMwqTqIBFV
khu0jG4+DPAUwQWMAROSrQ==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fL6J6Rc87QB75V+LNI2HGFW3lsc=</DigestValue>
      </Reference>
      <Reference URI="/word/document.xml?ContentType=application/vnd.openxmlformats-officedocument.wordprocessingml.document.main+xml">
        <DigestMethod Algorithm="http://www.w3.org/2000/09/xmldsig#sha1"/>
        <DigestValue>g7QUFoglvgHZ0Rij4c3MQa6ItkE=</DigestValue>
      </Reference>
      <Reference URI="/word/endnotes.xml?ContentType=application/vnd.openxmlformats-officedocument.wordprocessingml.endnotes+xml">
        <DigestMethod Algorithm="http://www.w3.org/2000/09/xmldsig#sha1"/>
        <DigestValue>U9amGx09o7fVMSd3exjgk6EAlAk=</DigestValue>
      </Reference>
      <Reference URI="/word/fontTable.xml?ContentType=application/vnd.openxmlformats-officedocument.wordprocessingml.fontTable+xml">
        <DigestMethod Algorithm="http://www.w3.org/2000/09/xmldsig#sha1"/>
        <DigestValue>823A3lVK1+JR23u/pZbu2/m/xKA=</DigestValue>
      </Reference>
      <Reference URI="/word/footer1.xml?ContentType=application/vnd.openxmlformats-officedocument.wordprocessingml.footer+xml">
        <DigestMethod Algorithm="http://www.w3.org/2000/09/xmldsig#sha1"/>
        <DigestValue>2Hq9+ACaJCOHnZ9vFYS6U/VfRr0=</DigestValue>
      </Reference>
      <Reference URI="/word/footnotes.xml?ContentType=application/vnd.openxmlformats-officedocument.wordprocessingml.footnotes+xml">
        <DigestMethod Algorithm="http://www.w3.org/2000/09/xmldsig#sha1"/>
        <DigestValue>N7ol1P9hqJ+MSSxjJ1oZXwleuh8=</DigestValue>
      </Reference>
      <Reference URI="/word/numbering.xml?ContentType=application/vnd.openxmlformats-officedocument.wordprocessingml.numbering+xml">
        <DigestMethod Algorithm="http://www.w3.org/2000/09/xmldsig#sha1"/>
        <DigestValue>0QBgE4h0rq+3eP9qWvw8fMspNXA=</DigestValue>
      </Reference>
      <Reference URI="/word/settings.xml?ContentType=application/vnd.openxmlformats-officedocument.wordprocessingml.settings+xml">
        <DigestMethod Algorithm="http://www.w3.org/2000/09/xmldsig#sha1"/>
        <DigestValue>dh29ZU8taeP2yXAl3kxqhjTjQY0=</DigestValue>
      </Reference>
      <Reference URI="/word/styles.xml?ContentType=application/vnd.openxmlformats-officedocument.wordprocessingml.styles+xml">
        <DigestMethod Algorithm="http://www.w3.org/2000/09/xmldsig#sha1"/>
        <DigestValue>36EJSZPN6xCJ2sw30qQenv64v+M=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TE5ILyjvClurmlFfc2uuAA9RNs0=</DigestValue>
      </Reference>
    </Manifest>
    <SignatureProperties>
      <SignatureProperty Id="idSignatureTime" Target="#idPackageSignature">
        <mdssi:SignatureTime xmlns:mdssi="http://schemas.openxmlformats.org/package/2006/digital-signature">
          <mdssi:Format>YYYY-MM-DDThh:mm:ssTZD</mdssi:Format>
          <mdssi:Value>2024-09-02T11:14:01Z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2024-09-02T11:14:01Z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DCA7E-57E2-472E-B9B0-566FBE59E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30</Pages>
  <Words>7409</Words>
  <Characters>42235</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User</cp:lastModifiedBy>
  <cp:revision>36</cp:revision>
  <dcterms:created xsi:type="dcterms:W3CDTF">2023-04-22T14:05:00Z</dcterms:created>
  <dcterms:modified xsi:type="dcterms:W3CDTF">2024-09-02T11:13:00Z</dcterms:modified>
</cp:coreProperties>
</file>